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№448/12.11.2008 по нак. д. №460/2008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448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12 ноември 2008година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седемнадесети </w:t>
        <w:tab/>
        <w:br/>
        <w:tab/>
        <w:t xml:space="preserve"> </w:t>
        <w:tab/>
        <w:br/>
        <w:tab/>
        <w:t xml:space="preserve">октомври две хиляди и осма година, в състав: </w:t>
        <w:tab/>
        <w:br/>
        <w:tab/>
        <w:t xml:space="preserve"/>
        <w:tab/>
        <w:br/>
        <w:tab/>
        <w:t xml:space="preserve"> ПРЕДСЕДАТЕЛ:БОЙКА </w:t>
        <w:tab/>
        <w:br/>
        <w:tab/>
        <w:t xml:space="preserve"> </w:t>
        <w:tab/>
        <w:br/>
        <w:tab/>
        <w:t xml:space="preserve">ПОПОВА </w:t>
        <w:tab/>
        <w:br/>
        <w:tab/>
        <w:t xml:space="preserve"> </w:t>
        <w:tab/>
        <w:br/>
        <w:tab/>
        <w:t xml:space="preserve"> ЧЛЕНОВЕ:ЕЛЕНА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ЕВЕЛИНА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/>
        <w:tab/>
        <w:br/>
        <w:tab/>
        <w:t xml:space="preserve">при участието на секретаря: А. К </w:t>
        <w:tab/>
        <w:br/>
        <w:tab/>
        <w:t xml:space="preserve"> </w:t>
        <w:tab/>
        <w:br/>
        <w:tab/>
        <w:t xml:space="preserve">и в присъствието на прокурора:И. Ч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нохдело №460 по описа за 2008 година </w:t>
        <w:tab/>
        <w:br/>
        <w:tab/>
        <w:t xml:space="preserve"/>
        <w:tab/>
        <w:br/>
        <w:tab/>
        <w:t xml:space="preserve"> Производството е за възобновяване на внохд. № 82/2008 г. на Окръжен съд гр. В. образувано по искане на Главния прокурор на РБ. </w:t>
        <w:tab/>
        <w:br/>
        <w:tab/>
        <w:t xml:space="preserve"> </w:t>
        <w:tab/>
        <w:br/>
        <w:tab/>
        <w:t xml:space="preserve">В искането, което се поддържа от представителят на Върховната касационна прокуратура са направени оплаквания за съществени процесуални нарушения. </w:t>
        <w:tab/>
        <w:br/>
        <w:tab/>
        <w:t xml:space="preserve"> </w:t>
        <w:tab/>
        <w:br/>
        <w:tab/>
        <w:t xml:space="preserve">Гражданския ищец “Е”ООД не е взел становище по искането. </w:t>
        <w:tab/>
        <w:br/>
        <w:tab/>
        <w:t xml:space="preserve"> </w:t>
        <w:tab/>
        <w:br/>
        <w:tab/>
        <w:t xml:space="preserve">В производството пред ВКС не е участвал и осъдения и защитата му.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изложеното в искането на Главния прокурор и за да се произнесе взе предвид следното: С присъда от 4.03.2008 г. постановена по нохд. № 537/2007 г. на Районен съд гр. В. подсъдимият М. Б. И. е признат за виновен да е извършил престъпление по чл. 209 ал. 1 НК за което и при условията на чл. 54 НК е осъден на лишаване от свобода за срок от шест месеца, което да изтърпи при първоначален общ режим. </w:t>
        <w:tab/>
        <w:br/>
        <w:tab/>
        <w:t xml:space="preserve"> </w:t>
        <w:tab/>
        <w:br/>
        <w:tab/>
        <w:t xml:space="preserve">С присъдата е уважен и граждански иск в полза на “Е”ООД в размер на 7570, 00 лв., ведно със законната лихва. </w:t>
        <w:tab/>
        <w:br/>
        <w:tab/>
        <w:t xml:space="preserve"> </w:t>
        <w:tab/>
        <w:br/>
        <w:tab/>
        <w:t xml:space="preserve">Срещу така постановената присъда е постъпила жалба от подсъдимия И, която е станала основание за образуване на въззивното производство по внохд. № 82/2008 г. на Окръжен съд гр. В., по което са проведени две заседания. </w:t>
        <w:tab/>
        <w:br/>
        <w:tab/>
        <w:t xml:space="preserve"> </w:t>
        <w:tab/>
        <w:br/>
        <w:tab/>
        <w:t xml:space="preserve"> При второто въззивно заседание по делото, с определение от 13.05.2008 г. на Окръжен съд гр. В. е одобрено “споразумение” между О прокуратура гр. В. и подсъдимия М. Б. И. по силата което той е осъден да изтърпи наказание по чл. 42 а ал. 2 НК и е прекратено производството по общия наказателен ред. </w:t>
        <w:tab/>
        <w:br/>
        <w:tab/>
        <w:t xml:space="preserve"> </w:t>
        <w:tab/>
        <w:br/>
        <w:tab/>
        <w:t xml:space="preserve">ПО ИСКАНЕТО на Главния прокурор на РБ за възобновяване на производството по реда на чл. 422 ал. 1т. 5 НПК: </w:t>
        <w:tab/>
        <w:br/>
        <w:tab/>
        <w:t xml:space="preserve"> </w:t>
        <w:tab/>
        <w:br/>
        <w:tab/>
        <w:t xml:space="preserve">Довода е за съществено процесуално нарушение при одобряването на споразумение от въззивния Съд, което е извън правомощията му и е основателен. </w:t>
        <w:tab/>
        <w:br/>
        <w:tab/>
        <w:t xml:space="preserve"> </w:t>
        <w:tab/>
        <w:br/>
        <w:tab/>
        <w:t xml:space="preserve">Атакуваният съдебен акт определение е извън видовете съдебни актове посочени в чл. 32 ал. 1 т. 2 НПК и би могъл да се квалифицира като нищожен, ако имаше такова понятие в Наказателен процес и това е така защото: </w:t>
        <w:tab/>
        <w:br/>
        <w:tab/>
        <w:t xml:space="preserve"> </w:t>
        <w:tab/>
        <w:br/>
        <w:tab/>
        <w:t xml:space="preserve">На първо място - решаването на делото със споразумение може да стане само по реда на Глава двадесет и девета от НПК и то само от първоинстанционния Съд. </w:t>
        <w:tab/>
        <w:br/>
        <w:tab/>
        <w:t xml:space="preserve"> </w:t>
        <w:tab/>
        <w:br/>
        <w:tab/>
        <w:t xml:space="preserve">На второ - въззивният Съд е сезиран с жалба срещу първоинстанционната присъда, по която жалба не се е произнесъл, а е прекратил “производството по общия наказателен ред “. </w:t>
        <w:tab/>
        <w:br/>
        <w:tab/>
        <w:t xml:space="preserve"> </w:t>
        <w:tab/>
        <w:br/>
        <w:tab/>
        <w:t xml:space="preserve">На трето - фактически е одобрено споразумение между подсъдимия и гражданския ищец за имуществени вреди, по което споразумение въззивният Съд е “осъдил” подсъдимия на пробация, без да се посочи дори за какво престъпление, без да има писменна форма на споразумението със задължително съдържание визирано в чл. 381 ал. 5 НПК, </w:t>
        <w:tab/>
        <w:br/>
        <w:tab/>
        <w:t xml:space="preserve"> </w:t>
        <w:tab/>
        <w:br/>
        <w:tab/>
        <w:t xml:space="preserve">Без коментар тук следва да се остави “съгласието” на прокурора от Окръжна прокуратура участвал в производството и подписал “споразумението “.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съдебният акт за постановен в грубо нарушение на процесуалните правила, а направеното искане за възобновяване на производство - основателно. </w:t>
        <w:tab/>
        <w:br/>
        <w:tab/>
        <w:t xml:space="preserve"> </w:t>
        <w:tab/>
        <w:br/>
        <w:tab/>
        <w:t xml:space="preserve">Ето защо и на основание чл. 425 ал. 1 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по реда на възобновяването определение по внохд. № 82/2008 г. на Окръжен съд гр. В. и връща делото за ново разглеждане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