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№417/03.10.2019 по ч.гр.д. №2788/2019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Е№417</w:t>
        <w:tab/>
        <w:br/>
        <w:tab/>
        <w:t xml:space="preserve"> </w:t>
        <w:tab/>
        <w:br/>
        <w:tab/>
        <w:t xml:space="preserve">София, 03.10.2019 година</w:t>
        <w:tab/>
        <w:br/>
        <w:tab/>
        <w:t xml:space="preserve"> </w:t>
        <w:tab/>
        <w:br/>
        <w:tab/>
        <w:t xml:space="preserve">Върховният касационен съд на Р. Б, Трето гражданско отделение, в закрито заседание на тридесети септември две хиляди и деветнадесета година, в състав:</w:t>
        <w:tab/>
        <w:br/>
        <w:tab/>
        <w:t xml:space="preserve"> </w:t>
        <w:tab/>
        <w:br/>
        <w:tab/>
        <w:t xml:space="preserve">ПРЕДСЕДАТЕЛ: МАРИЯ ИВАНОВА</w:t>
        <w:tab/>
        <w:br/>
        <w:tab/>
        <w:t xml:space="preserve"> </w:t>
        <w:tab/>
        <w:br/>
        <w:tab/>
        <w:t xml:space="preserve">ЧЛЕНОВЕ: ЖИВА ДЕКОВА</w:t>
        <w:tab/>
        <w:br/>
        <w:tab/>
        <w:t xml:space="preserve"> </w:t>
        <w:tab/>
        <w:br/>
        <w:tab/>
        <w:t xml:space="preserve">МАРГАРИТА ГЕОРГИЕВА</w:t>
        <w:tab/>
        <w:br/>
        <w:tab/>
        <w:t xml:space="preserve"> </w:t>
        <w:tab/>
        <w:br/>
        <w:tab/>
        <w:t xml:space="preserve">като разгледа докладваното от съдия Декова частно гражданско дело № 2788 по описа на Върховния касационен съд за 2019 година,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3, т. 2 ГПК.</w:t>
        <w:tab/>
        <w:br/>
        <w:tab/>
        <w:t xml:space="preserve"> </w:t>
        <w:tab/>
        <w:br/>
        <w:tab/>
        <w:t xml:space="preserve">Образувано е по частна касационна жалба с вх. № 1752/07.06.2019 г.. , подадена от Г. А. Г. в качеството си на ЕТ „И. А – Г. Г.“, чрез адв. М. Ц. против въззивно определение № 1882/21.05.2019 г. по ч. т.д. № 632/2019 г. по описа на Окръжен съд-Варна, с което е отменено определение № 521/22.02.2019 г. на Районен съд - Девня по гр. д. № 1185/2018 г. в частта, с която ищецът П. К. Д. е осъден да заплати на ответника ЕТ „И. А – Г. Г.“ сума над 60 лева до присъдените 650 лева, представляваща сторените разноски за процесуално представителство по делото, като вместо него оставя без уважение искането с правно основание чл. 248 ГПК на ответника ЕТ „И. А – Г. Г.“ за допълване на определение № 57/18.01.2019 г., постановено по гр. д. № 1185/2018 г. по описа на Районен съд – Девня чрез присъждане на разноски над 60 лв. до претендирания размер от 650 лв., заявено с молба с вх. № 1029/06.02.2019 г.</w:t>
        <w:tab/>
        <w:br/>
        <w:tab/>
        <w:t xml:space="preserve"> </w:t>
        <w:tab/>
        <w:br/>
        <w:tab/>
        <w:t xml:space="preserve">В частната жалба се съдържат оплаквания за неправилност и незаконосъобразност на обжалваното определение и се иска неговата отмяна.</w:t>
        <w:tab/>
        <w:br/>
        <w:tab/>
        <w:t xml:space="preserve"> </w:t>
        <w:tab/>
        <w:br/>
        <w:tab/>
        <w:t xml:space="preserve">В изпълнение на дадени указания е приложено изложение на основанията за допускане до касационно обжалване, в което са развити съображения, че следва да бъде допуснато до касационно обжалване на основание чл. 280, ал. 2, предл. 3 ГПК, поради очевидната му неправилност. Отделно се поддържа основанието по чл. 280, ал. 1, т. 3 ГПК във връзка с формулирани въпроси.</w:t>
        <w:tab/>
        <w:br/>
        <w:tab/>
        <w:t xml:space="preserve"> </w:t>
        <w:tab/>
        <w:br/>
        <w:tab/>
        <w:t xml:space="preserve">В срока по чл. 276, ал. 1 ГПК е постъпил писмен отговор от насрещната страна по жалбата – П. К. Д., подаден чрез адв. С. П. Г.. Поддържа се, че жалбата е неоснователна.</w:t>
        <w:tab/>
        <w:br/>
        <w:tab/>
        <w:t xml:space="preserve"> </w:t>
        <w:tab/>
        <w:br/>
        <w:tab/>
        <w:t xml:space="preserve">Върховния касационен съд, състав на ІІІ гражданско отделение, при данните по делото, намира следното:</w:t>
        <w:tab/>
        <w:br/>
        <w:tab/>
        <w:t xml:space="preserve"> </w:t>
        <w:tab/>
        <w:br/>
        <w:tab/>
        <w:t xml:space="preserve">Частната касационна жалба е подадена в срока по чл. 275, ал. 1 ГПК, срещу обжалваемо определение, от легитимирана страна и е процесуално допустима.</w:t>
        <w:tab/>
        <w:br/>
        <w:tab/>
        <w:t xml:space="preserve"> </w:t>
        <w:tab/>
        <w:br/>
        <w:tab/>
        <w:t xml:space="preserve">С обжалваното въззивно определение е частично отменено постановеното от първоинстанционния съд в процедура по чл. 248 ГПК определение за допълване на определението за прекратяване на производството в частта за разноските. За да се произнесе, въззивният съд подробно е изследвал извършените процесуални действия от съда и страните пред първа инстанция. Посочил е, че производството по делото е образувано по искова молба на П. К. Д. с искане за осъждане на ЕТ „И. А – Г. Г.“ да му заплати суми, представляващи дължими рентни вноски. Неколкократно Районен съд – Девня е давал указания за отстраняване на констатирани нередовности на исковата молба. След подаване на уточняваща молба с вх. № 6933/12.12.2018 г. и преди съдът да се произнесе по нея, с молба от 21.12.2018 г. ищецът е заявил, че оттегля всички направени допълнения по исковата молба като поддържа иска така, както е бил заявен в началото. Въпреки че нередовностите на исковата молба не са отстранени, съдът е разпоредил осъществяване на процедура по чл. 131 ГПК и връчване на исковата молба на ответника. Препис е връчен на 09.01.2019 г. Междувременно на 03.01.2019 г. ищецът е депозирал молба, с която е оттеглил предявените искове. Тази молба отново е оставена без движение от съда. След изпълнение на дадени указания от страна на ищеца, с определение № 57/18.01.2019 г. Районен съд - Девня е прекратил образуваното производство по гр. д. № 1185/2018 г. на основание чл. 232 ГПК. Междувременно на 16.01.2019 г. адв. М. Ц., действаща в качеството на пълномощник на ответника, е поискала и получила незаверени преписи от документи, съдържащи се по делото, сред които и молбата на ищеца от 03.01.2019 г. за оттегляне на предявените искове. При тези данни, Окръжен съд – Варна е приел, че липсва основание за присъждане на ответника на претендираните от него съдебни разноски в размер на 650 лв., представляващи адвокатско възнаграждение. Пълномощникът на страната още на 16.01.2019 г. е узнал за оттеглянето на исковите претенции, поради което уговарянето и плащането на адвокатско възнаграждение е било лишено основание. Съдът е преценил, че то само по себе си представлява отявлена проява на злоупотреба с процесуални права. Като ирелевантни са счетени обстоятелствата, че на 25.01.2019 г. по пощата е подаден отговор на исковата молба, към който е приложен сключен на 24.01.2019 г. договор за правна защита и съдействие, с уговорен хонорар в размер на 650 лв. Съдът е приел, че е оправдано дължимото адвокатско възнаграждение в случая да бъде определено по реда на чл. 6, т. 3 от Наредба № 1 от 09.07.2004 г. за минималните размери на адвокатските възнаграждения, тъй като до прекратяване на исковото производство в хипотезата на чл. 232 ГПК поради оттегляне на исковите претенции /сторено с определение от 18.01.2019 г./ възложената и изпълнената от адвоката работа е по проучване на делото и даване на мнение по него. Разумно било да се приеме, че адвокатът пълномощник е наясно с предстоящото прекратяване на делото, поради което и направеното от ищеца възражение за прекомерност на претендираното като сторен разход адвокатско възнаграждение е основателно. При тези съображения Окръжен съд – Варна е приел, че адвокатското възнаграждение, което ищецът следва да бъде осъден да възстанови на ответника като сторен разход, трябва да се определи по реда на чл. 6, т. 3 от Наредба № 1 от 2004 г. в размер на 60 лв. </w:t>
        <w:tab/>
        <w:br/>
        <w:tab/>
        <w:t xml:space="preserve"> </w:t>
        <w:tab/>
        <w:br/>
        <w:tab/>
        <w:t xml:space="preserve">Съгласно чл. 274, ал. 3 ГПК касационното обжалване на определенията се осъществява при условията по чл. 280, ал. 1 и ал. 2 ГПК - доколкото касаторът е повдигнал правен въпрос, с предвиденото в процесуалния закон значение, при наличие на някоя от допълнителните предпоставки - да е решен в противоречие със задължителната практика на Върховния касационен съд и Върховния съд в тълкувателни решения и постановления, както и в противоречие с практиката на Върховния касационен съд, да е решен в противоречие с актове на Конституционния съд на Р. Б или на Съда на Европейския съюз, да е от значение за точното прилагане на закона, както и за развитието на правото или независимо от предпоставките по ал. 1 въззивното определение се допуска до касационно обжалване при вероятна нищожност или недопустимост, както и при очевидна неправилност на основание чл. 280, ал. 2 ГПК. В случая липсва основание за допускане на касационно обжалване.</w:t>
        <w:tab/>
        <w:br/>
        <w:tab/>
        <w:t xml:space="preserve"> </w:t>
        <w:tab/>
        <w:br/>
        <w:tab/>
        <w:t xml:space="preserve"> Атакуваното въззивно определение е валидно и допустимо, не е налице нарушение на императивна правна норма или на правен принцип, които да дават основание да се приеме, че същото е очевидно неправилно. Не е формулиран и правен въпрос с предвиденото в процесуалния закон значение. Съгласно дадените задължителни указания за тълкуване на закона, съдържащи се в т. 1 на ТР № 1 от 19.02.2010 г. по тълк. д. № 1 от 2009 г. по описа на ОСГТК на ВКС правният въпрос от значение за изхода по конкретното дело, разрешен в обжалваното въззивно решение /респ. определение/, е този, който е включен в предмета на спора и е обусловил правните изводи на съда. Касаторът е длъжен да изложи ясна и точна формулировка на правния въпрос от значение за изхода по конкретното дело. Върховният касационен съд не е задължен да го изведе от изложението към касационната жалба по чл. 284, ал. 3 ГПК, а може само да го уточни и конкретизира. Касаторът е формулирал следните въпроси: „Допустимо ли е приложението на разпоредбата на чл. 6, т. 3 НМРАВ при определяне размера на разноските в случай, че на последния е връчен редовно препис от исковата молба с указания по чл. 131 ГПК?“, „Представлява ли злоупотреба с процесуални права“, както е прието в мотивите на обжалваното определение, уговарянето и плащането на адвокатско възнаграждение за процесуално представителство по делото след като на ответника е връчен препис от исковата молба за отговор в определения от закона срок и при положение, че на ответника е станало известно, че по делото има депозирана молба за оттегляне на иск, която молба обаче е оставена без движение от съда с указание, че ако не бъде уточнена, съдът ще прием процесуалното действие – „оттегляне на иска“ за неизвършено? При наличие на горните обстоятелства, в срока за отговор на получената искова молба, следва ли адвокатът – пълномощник на ответника да е наясно с предстоящото прекратяване на делото, както е възприето от ОС-Варна и при сключване на договора за правна защита и съдействие по горното дело, размерът на адвокатското възнаграждение следва ли да бъде определен по реда на чл. 6, т. 3 НМРАВ?“, „По кой текст от НМРАВ следва да бъде определено присъденото в полза на ответника адвокатско възнаграждение за осъществено представителство в производството – по чл. 6, т. 3 или чл. 7, ал. 2 НМРАВ и има ли отношение предстоящото прекратяване на производството към приложимата разпоредба?“. Формулираните въпроси съдържат становището на касатора относно правилността на извършените от съда действия във връзка с изменението на постановеното определение за прекратяване на производството в частта за разноските. Те са изцяло свързани с фактическата страната на спора относно размера на дължимото адвокатско възнаграждение и при повдигане питане относно приложението на НМРАВ, целят да се получи разрешение, различно от даденото. Освен това не може да се открие и претендираното противоречие с практиката на ВКС, доколкото въпросите на касатора се оповават на конкретиката на настоящия казус. Само бланкетно е посочено и основанието по чл. 280, ал. 1, т. 3 ГПК, вероятно във връзка с въпроса „Представлява ли злоупотреба с процесуални права“, както е прието в мотивите на обжалваното определение, уговарянето и плащането на адвокатско възнаграждение за процесуално представителство по делото след като на ответника е връчен препис от исковата молба за отговор в определения от закона срок и при положение, че на ответника е станало известно, че по делото има депозирана молба за оттегляне на иск, която молба обаче е оставена без движение от съда с указание, че ако не бъде уточнена, съдът ще приеме процесуалното действие – „оттегляне на иска“ за неизвършено? При наличие на горните обстоятелства, в срока за отговор на получената искова молба, следва ли адвокатът – пълномощник на ответника да е наясно с предстоящото прекратяване на делото, както е възприето от ОС-Варна и при сключване на договора за правна защита и съдействие по горното дело, размерът на адвокатското възнаграждение следва ли да бъде определен по реда на чл. 6, т. 3 НМРАВ?“. Този въпрос, както и останалите, не може да послужи като общо основание по смисъла на чл. 280, ал. 1 ГПК, тъй като се отнася до проверка правилността на решаващите изводи на въззивния съд, които са конкретни и фактически свързани към настоящото дело. Освен това съгласно дадените задължителни указания за тълкуване на закона, съдържащи се в т. 4 от Тълкувателно решение № 1 от 19.02.2010 г. по тълк. д. № 1/2009 г. на ОСГТК на ВКС, в своето изложение касаторът е длъжен да обоснове защо поставеният въпрос е от значение за точното прилагане на закона и за развитието на правото, като посочи дали е налице непълна, неясна или липсваща нормативна уредба, респективно липса на съдебна практика, съотнесена към значението на правния въпрос за обществените отношения. </w:t>
        <w:tab/>
        <w:br/>
        <w:tab/>
        <w:t xml:space="preserve"> </w:t>
        <w:tab/>
        <w:br/>
        <w:tab/>
        <w:t xml:space="preserve">Предвид изложеното касационно обжалване не следва да бъде допуснато.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IІІ гр. отделение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определение № 1182/21.05.2019 г. по възз. т.д. № 632/2019 г. по описа на Окръжен съд – Варна, с което е отменено определение № 521/22.02.2019 г. на Районен съд - Девня по гр. д. № 1185/2018 г. в частта, с която ищецът П. К. Д. е осъден да заплати на ответника ЕТ „И. А – Г. Г.“ сума над 60 лева до присъдените 650 лева, представляваща сторените разноски за процесуално представителство по делото, като вместо него оставя без уважение искането с правно основание чл. 248 ГПК на ответника ЕТ „И. А – Г. Г.“ за допълване на определение № 57/18.01.2019 г., постановено по гр. д. № 1185/2018 г. по описа на Районен съд – Девня чрез присъждане на разноски над 60 лв. до претендирания размер от 650 лв., заявено с молба с вх. № 1029/06.02.2019 г.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