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№424/30.09.2019 по ч.гр.д. №2805/2019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424 </w:t>
        <w:tab/>
        <w:br/>
        <w:tab/>
        <w:t xml:space="preserve"> </w:t>
        <w:tab/>
        <w:br/>
        <w:tab/>
        <w:t xml:space="preserve"> София, 30.09.2019 г.</w:t>
        <w:tab/>
        <w:br/>
        <w:tab/>
        <w:t xml:space="preserve"> </w:t>
        <w:tab/>
        <w:br/>
        <w:tab/>
        <w:t xml:space="preserve"> Върховният касационен съд на Р. Б, Четвърто гражданско отделение, в закрито заседание от осемнадесети септември две хиляди и деветнадесета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ab/>
        <w:br/>
        <w:tab/>
        <w:t xml:space="preserve"> изслуша докладваното от съдия Бояджиева ч. гр. дело № 2805 / 2019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3, т. 2 ГПК. </w:t>
        <w:tab/>
        <w:br/>
        <w:tab/>
        <w:t xml:space="preserve"> </w:t>
        <w:tab/>
        <w:br/>
        <w:tab/>
        <w:t xml:space="preserve"> Образувано е по частна касационна жалба вх. № 10567/28.05.2019 г. на В. С. Е., в лично качество и като управител на „Вулкан“- ЕООД, „ДАВ - ЕООД“- ЕООД, „ Дафи –В. Е.“- ЕООД, „ДАВ - В. Е. ЕООД“- ЕООД, „Вулкан – В.С.- ЕООД“ – ЕООД. и „Дафи В. С.“- ЕООД ( останалите посочени лица са заличени като търговци и са правоприемници на „Дафи –В. Е.“- ЕООД и „Дафи В. С.“- ЕООД), чрез адв. Н. Б., срещу определение № 1545 от 09.05.2019 г. на Софийския апелативен съд по ч. гр. д. № 2196/2019 г. за потвърждаване на определение № 10315 от 04.05.2018 г. на Софийски градски съд по гр. д. № 4222/2011 г., с което е оставена без уважение молба за отмяна на обезпечения, допуснати с определение по ч. гр. д. №664/2009 г. по описа на Русенския окръжен съд.</w:t>
        <w:tab/>
        <w:br/>
        <w:tab/>
        <w:t xml:space="preserve"> </w:t>
        <w:tab/>
        <w:br/>
        <w:tab/>
        <w:t xml:space="preserve"> Иска се отмяна на определението като незаконосъобразно с довод за допуснато грубо нарушение на чл. 27, ал. 2 ЗОПДИППД ( отм. ), изразяващо се в това, че въззивният съд се е позовал на престъпление по чл. 255 НК, за което, по отношение на касатора не е налице влязла в сила присъда, както и за наличие на вероятна неоснователност на иска следваща от приетата по делото експертиза и за прекомерна продължителност на делото - повече от 8 години, засягащо имуществените интереси вкл. на трети лица, превръщащо наложената обезпечителна мярка в ненужна и прекалено тежка репресия, което не е съобразено от съда. В самата жалба, а и в допълнително представеното изложение по чл. 284, ал. 3, т. 1 вр чл. 278, ал. 4 ГПК на основанията за допускане на касационното обжалване страната се позовава на очевидна неправилност на обжалвания съдебен акт. </w:t>
        <w:tab/>
        <w:br/>
        <w:tab/>
        <w:t xml:space="preserve"> </w:t>
        <w:tab/>
        <w:br/>
        <w:tab/>
        <w:t xml:space="preserve"> От КПКОНПИ като ответник по жалбата в срок е постъпил писмен отговор, с който тя се оспорва като неоснователна. </w:t>
        <w:tab/>
        <w:br/>
        <w:tab/>
        <w:t xml:space="preserve"> </w:t>
        <w:tab/>
        <w:br/>
        <w:tab/>
        <w:t xml:space="preserve"> Съставът на ВКС, IV- то г. о., предвид данните по делото, намира, че частната касационна жалба е подадена в срок, от лице с активна процесуална легитимация и правен интерес от процесуалното действие, срещу подлежащ на касационно обжалване съгл. чл. 280, ал. 3, т. 1 вр чл. 274, ал. 4 ГПК и по арг. от чл. 23, ал. 2 ЗОПДИППД ( отм. ) вр пар. 5 ЗОПДНПИ ( отм. ) вр чл. 402 ГПК въззивен съдебен акт, така допустима. </w:t>
        <w:tab/>
        <w:br/>
        <w:tab/>
        <w:t xml:space="preserve"> </w:t>
        <w:tab/>
        <w:br/>
        <w:tab/>
        <w:t xml:space="preserve"> Относно допускане на касационното обжалване, съставът на ВКС, IV- то г. о. съобразява и намира следното:</w:t>
        <w:tab/>
        <w:br/>
        <w:tab/>
        <w:t xml:space="preserve"> </w:t>
        <w:tab/>
        <w:br/>
        <w:tab/>
        <w:t xml:space="preserve"> За да потвърди първоинстанционното определение в обжалваната част относно отказа да се отменят допуснатите обезпечения, апелативният съд е приел от фактическа страна, че е налице висящо пред градския съд производство образувано по мотивирано искане на К. (сега КПКОНПИ), по реда на чл. 28, ал. 2 ЗОПДИППД отм., както и че срещу ответниците по делото пред СГС В. Е. и С. А., е внесен обвинителен акт и образувано НОХД № 81/2018 по описа на Русенския окръжен съд за престъпления по чл. 255 НК, извършени в периода 2005-2009 г. Приел е, че с определение от 30.07.2009 г. по гр. д. № 664/2009 г. Русенският окръжен съд е допуснал обезпечителни мерки, което е обжалвано вкл. пред касационната инстанция, като не е допуснато касационно обжалване. От правна страна, позовавайки се на чл. 402, ал. 2 ГПК визираща предпоставките, при които съдът отменя наложена обезпечителна мярка, е приел, че не е отпаднала причината, поради която е допуснато обезпечението, тъй като производството по чл. 28, ал. 2 ЗОПДИППД ( отм. ) не е приключило, липсват данни ответникът Е. да е оправдан за престъпленията заради които е образувано производството по ЗОПДИППД ( отм. ), а само на база на заключенията на вещите лица не може да се приеме, че искът на КПКОНПИ е неоснователен. </w:t>
        <w:tab/>
        <w:br/>
        <w:tab/>
        <w:t xml:space="preserve"> </w:t>
        <w:tab/>
        <w:br/>
        <w:tab/>
        <w:t xml:space="preserve"> Единственото основание, на което касаторът се позовава с оглед допускане на касационното обжалване, е очевидна неправилност по чл. 280, ал. 2, предл. 3-то ГПК на атакувания съдебен акт - основание, за което ВКС следи и сам, служебно, така както следи служебно и за останалите две основания по чл. 280, ал. 2, предл. 1-во и предл. 2-ро ГПК - вероятна нищожност и вероятна недопустимост на въззивния съдебен акт. </w:t>
        <w:tab/>
        <w:br/>
        <w:tab/>
        <w:t xml:space="preserve"> </w:t>
        <w:tab/>
        <w:br/>
        <w:tab/>
        <w:t xml:space="preserve"> Следователно проверката за наличието на предпоставки за допускане до касационно обжалване на атакуваното сега определение следва да се ограничи само до служебните основания по чл. 280, ал. 2 ГПК, без тези по чл. 280, ал. 1, т. 1- т. 3 ГПК, тъй като съгл. приетото в ТР №1/ 2010 г. на ОСГТК на ВКС не е в правомощията на касационния съд сам да извежда правния въпрос от значение за изхода на делото пред въззивния съд, по който последният се е произнесъл, нито да съобразява дали това произнасяне противоречи на практиката на ВКС, на практиката на КС или на С. или дали произнасянето на ВКС е от значение за точното прилагане на закона и за развитието на правото.</w:t>
        <w:tab/>
        <w:br/>
        <w:tab/>
        <w:t xml:space="preserve"> </w:t>
        <w:tab/>
        <w:br/>
        <w:tab/>
        <w:t xml:space="preserve"> Не е налице вероятност обжалваното определение да е нищожно или недопустимо, тъй като отсъстват данни възбуждащи съмнение за незаконен състав на съда, за излизане от пределите на общата гражданска компетентност, за неясна и неразбираема воля или за постановяване на акта при липса на общите за процеса, както и на специфичните за въззивното обжалване, абсолютни процесуални предпоставки.</w:t>
        <w:tab/>
        <w:br/>
        <w:tab/>
        <w:t xml:space="preserve"> </w:t>
        <w:tab/>
        <w:br/>
        <w:tab/>
        <w:t xml:space="preserve"> Обжалваното определение не е и очевидно неправилно според смисъла на понятието очевидна неправилност възприет в оформилата се константната практика на ВКС. В решение № 15 от 06.11.2018 г. на Конституционния съд на РБ по конст. д. № 10/2018 г. е прието, че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с оглед облекчване на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при прочит на акта),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Към този субективен по естеството си критерий, практиката на ВКС добавя неизбежно и обективен такъв. Очевидната неправилност е квалифицирана форма на неправилността и предполага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от обективна страна ще бъде съдебният акт, който е постановен „contra legem” (законът е приложен в неговия обратен, противоположен смисъл) или „extra legem“ ( приложена е от съда несъществуваща или несъмнено отменена правна норма) или при явна необоснованост поради грубо нарушение на правилата на формалната логика от постановилия го съд. В този смисъл са: - определение № 347 от 30.04.2019 г. на ВКС, ІІІ по гр. д. № 4574/2018г. г.; определение 106 от 07.03.2019 г. на ВКС, 1-во г. о. по гр. д.3396/2018г.; определение 2 от 03.01.2019 г. на ВКС, III -то г. о. по гр. д. 591/2018 г., определение № 97 от 30.01.2018 г., на ВКС II-ро т. о по т. д. № 221/2018 г.,- определение №213 от 15.05.2918 г. на ВКС, IV-то г. о по ч. гр. д. №596/2018 г.., - определение № 255 от 30.05.2918 г. на ВКС, I-во т. о по ч. т.д. № 1076/2018 г., която практика настоящият състав споделя. Разглежданият случай не покрива посочените по-горе критерии. Не е налице очевидна неправилност, когато въззивният акт е незаконосъобразен поради неточно прилагане и тълкуване на закона, която именнно хипотеза касаторът се домогва да обоснове в изложението си като твърди грубо нарушение на чл. чл. 27, ал. 2 ЗОПДИППД ( отм. ). Само за яснота на касатора следва да се посочи, че цитираната от него разпоредба касае законосъобразността на основното производство по отнемане на имуществото, а не на производството по налагане на обезпечителни мерки, поради което изначално нарушването и не може да обоснове неправилност на допуснато обезпечение. Налагането на обезпечителни мерки в случая е уредено в гл. IV – та, ЗОПДИППД ( отм. )., и като всяко обезпечително производство е обособено като самостоятелно, независимо дали протича предварително или успоредно с основното производство, като постановените в него актове пораждат собствени правни последици, със самостоятелен живот въпреки наличието на функционална връзка с основния материален спор, както е прието в мотивите към т. 1 на ТР № 5/ 2015 г. на ОСГТК на ВКС. Аргумент за тази самостоятелност на обезпечителното производство се черпи и от чл. 403 ГПК предвиждащ иск за обезщетение на вреди от незаконосъобразно обезпечение.</w:t>
        <w:tab/>
        <w:br/>
        <w:tab/>
        <w:t xml:space="preserve"> </w:t>
        <w:tab/>
        <w:br/>
        <w:tab/>
        <w:t xml:space="preserve"> В обобщение обжалваното определение не следва да се допуска до касационно обжалване, поради което Върховният касационен съд, състав на IV-то г. о., </w:t>
        <w:tab/>
        <w:br/>
        <w:tab/>
        <w:t xml:space="preserve"/>
        <w:tab/>
        <w:br/>
        <w:tab/>
        <w:t xml:space="preserve"> ОПРЕДЕЛИ: </w:t>
        <w:tab/>
        <w:br/>
        <w:tab/>
        <w:t xml:space="preserve"> </w:t>
        <w:tab/>
        <w:br/>
        <w:tab/>
        <w:t xml:space="preserve"> НЕ ДОПУСКА КАСАЦИОННО ОБЖАЛВАНЕ на определение № 1545 от 09.05.2019г. на Софийския апелативен съд по ч. гр. д.№ 2196/2019 г.</w:t>
        <w:tab/>
        <w:br/>
        <w:tab/>
        <w:t xml:space="preserve"> </w:t>
        <w:tab/>
        <w:br/>
        <w:tab/>
        <w:t xml:space="preserve"> Определението е окончателно.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