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№279/30.09.2019 по търг. д. №2100/2019 на ВКС, ТК, II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279</w:t>
        <w:tab/>
        <w:br/>
        <w:tab/>
        <w:t xml:space="preserve"> </w:t>
        <w:tab/>
        <w:br/>
        <w:tab/>
        <w:t xml:space="preserve">София, 30.09.2019 година</w:t>
        <w:tab/>
        <w:br/>
        <w:tab/>
        <w:t xml:space="preserve"> </w:t>
        <w:tab/>
        <w:br/>
        <w:tab/>
        <w:t xml:space="preserve"> Върховният касационен съд на Р. Б, второ търговско отделение, в закрито заседание на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2100/2019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ГПК, във вр. с чл. 303, ал. 1, т. 4 ГПК.</w:t>
        <w:tab/>
        <w:br/>
        <w:tab/>
        <w:t xml:space="preserve"> </w:t>
        <w:tab/>
        <w:br/>
        <w:tab/>
        <w:t xml:space="preserve"> Образувано е по молбата на ТД „ИМОТИ ТРЪСТ” ЕООД, със седалище [населено място] за отмяна на влязлото в сила решение на Софийски районен съд № 454620 от 20.07.2018 г., по гр. д.№ 79836/2017 г., потвърдено с решение на Софийски градски съд № 2273 от 28.03.2019 г. по в. т.д.№ 15984/2018 г., с което са уважени предявените от „ТОПЛОФИКАЦИЯ СОФИЯ” ЕАД срещу молителя обективно съединени положителни установителни искове по чл. 124, ал. 1 във вр. с чл. 422 ГПК за следните суми: 46.37 лв. – потребена и неплатена топлинна енергия за периода м. 06.2014 г. – м. 04.2016 г.; 110.38 лв. – лихва за забава за периода 30.07.2014 г. -27.06.2017 г.; 58.74 лв. – неплатена услуга дялово разпределение, ведно със законната лихва върху тази сума, считано от датата на подаване заявлението по чл. 410 ГПК до окончателното и изплащане и 14.57 лв.–лихви върху главницата на задължението за дялово разпределение.</w:t>
        <w:tab/>
        <w:br/>
        <w:tab/>
        <w:t xml:space="preserve"> </w:t>
        <w:tab/>
        <w:br/>
        <w:tab/>
        <w:t xml:space="preserve">Искането си за отмяна, основана на чл. 303, ал. 1, т. 4 ГПК молителят е аргументирал с наличие на влезли в сила предходни решения между същите страни за същото искане и на същото основание – от 01.03.2018 г., по гр. д.№ 70626/17 г.; от 10.07.2018г., по гр. д.№ 70666/2017 г. и от 04.02.2019 г., по гр. д.№ 68423 /2017 г., на които съдебният акт, чиято отмяна се иска, противоречи.</w:t>
        <w:tab/>
        <w:br/>
        <w:tab/>
        <w:t xml:space="preserve"> </w:t>
        <w:tab/>
        <w:br/>
        <w:tab/>
        <w:t xml:space="preserve">Ответната по молбата страна в срока и по реда на чл. 306, ал. 3 ГПК възразява по основателността и. </w:t>
        <w:tab/>
        <w:br/>
        <w:tab/>
        <w:t xml:space="preserve"> </w:t>
        <w:tab/>
        <w:br/>
        <w:tab/>
        <w:t xml:space="preserve">Третото лице – помагач на ищеца в инстанционното производство „БРУНАТА БЪЛГАРИЯ”ООД не заявява становище.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данните по делото съобразно правомощията си по чл. 307, ал. 1 ГПК, намира:</w:t>
        <w:tab/>
        <w:br/>
        <w:tab/>
        <w:t xml:space="preserve"> </w:t>
        <w:tab/>
        <w:br/>
        <w:tab/>
        <w:t xml:space="preserve">Молбата за отмяна, отговаряща на формалните изисквания за редовност по чл. 260 и чл. 261 ГПК, към които чл. 306, ал. 1 препраща, е входирана в канцеларията на първоинстанционния съд под № 5111436 на 27.06.2019 г. от заинтересовано, по см. на чл. 303, ал. 1 ГПК, лице и срещу подлежащ на извънинстанционен контрол от ВКС съдебен акт.</w:t>
        <w:tab/>
        <w:br/>
        <w:tab/>
        <w:t xml:space="preserve"> </w:t>
        <w:tab/>
        <w:br/>
        <w:tab/>
        <w:t xml:space="preserve">Съобразено гореизложеното, както въведеното отменително основание и датата на влизане в сила на съдебния акт на СГС, предмет на исканата отмяна – 28.03.2019 г. в своята съвкупност дават основание да се приеме, че молбата за отмяна е в рамките на установения с чл. 305, ал. 1, т. 4 ГПК преклузивен тримесечен срок и е процесуално допустима. </w:t>
        <w:tab/>
        <w:br/>
        <w:tab/>
        <w:t xml:space="preserve"> </w:t>
        <w:tab/>
        <w:br/>
        <w:tab/>
        <w:t xml:space="preserve">Водим от горното, настоящият състав на второ търговско отделение на ВКС, на осн. чл. 307, ал.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до разглеждане молбата на ТД „ИМОТИ ТРЪСТ” ЕООД”, [населено място] за отмяна на влязлото в сила решение на Софийски районен съд № 454620 от 20.07.2018 г., по гр. д. № 79836/2017 г., потвърдено с решение на Софийски градски съд № 2273 от 28.03.2019 г. по в. т.д.№ 15984/2018 г.</w:t>
        <w:tab/>
        <w:br/>
        <w:tab/>
        <w:t xml:space="preserve"> </w:t>
        <w:tab/>
        <w:br/>
        <w:tab/>
        <w:t xml:space="preserve"> ДА СЕ ДОКЛАДВА делото на Председателя на второ търговско отделение на ВКС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