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№159/26.09.2019 по нак. д. №616/2019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159</w:t>
        <w:tab/>
        <w:br/>
        <w:tab/>
        <w:t xml:space="preserve"> </w:t>
        <w:tab/>
        <w:br/>
        <w:tab/>
        <w:t xml:space="preserve">София, 26.09.2019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съдебно заседание на осемнадесети септември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Г. Т</w:t>
        <w:tab/>
        <w:br/>
        <w:tab/>
        <w:t xml:space="preserve"> </w:t>
        <w:tab/>
        <w:br/>
        <w:tab/>
        <w:t xml:space="preserve">ЧЛЕНОВЕ: Е. А</w:t>
        <w:tab/>
        <w:br/>
        <w:tab/>
        <w:t xml:space="preserve"> </w:t>
        <w:tab/>
        <w:br/>
        <w:tab/>
        <w:t xml:space="preserve">Ж. Н</w:t>
        <w:tab/>
        <w:br/>
        <w:tab/>
        <w:t xml:space="preserve"> </w:t>
        <w:tab/>
        <w:br/>
        <w:tab/>
        <w:t xml:space="preserve">при секретар К. П и в присъствието на прокурора К. И изслуша докладваното от съдията Е. А наказателно дело № 616/2019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423, ал. 1 от НПК по искане на осъдения Й. Б. С. от 07.05.2019 г. за възобновяване на нохд № 11816//2011 г. по описа на Софийския районен съд.</w:t>
        <w:tab/>
        <w:br/>
        <w:tab/>
        <w:t xml:space="preserve"> </w:t>
        <w:tab/>
        <w:br/>
        <w:tab/>
        <w:t xml:space="preserve">В искането се сочи, че осъденото лице не е участвало в наказателното производство, тъй като по същото време е било извън пределите на Р. Б и не е уведомявано по никакъв начин за неговото провеждане, а освен това екстрадицията предпоставя задължително преразглеждане на задочно проведена процедура. </w:t>
        <w:tab/>
        <w:br/>
        <w:tab/>
        <w:t xml:space="preserve"> </w:t>
        <w:tab/>
        <w:br/>
        <w:tab/>
        <w:t xml:space="preserve">Пред касационната инстанция осъдения и неговият защитник поддържат искането.</w:t>
        <w:tab/>
        <w:br/>
        <w:tab/>
        <w:t xml:space="preserve"> </w:t>
        <w:tab/>
        <w:br/>
        <w:tab/>
        <w:t xml:space="preserve">Прокурорът пледира в негова подкрепа, като изтъква, че и двете фази на водения срещу Й. Б. С. процес по нохд № 11816/2011 г. на Софийския районен съд са протекли в негово отсъствие.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за наличие на основания за възобновяване, установи следното: </w:t>
        <w:tab/>
        <w:br/>
        <w:tab/>
        <w:t xml:space="preserve"> </w:t>
        <w:tab/>
        <w:br/>
        <w:tab/>
        <w:t xml:space="preserve">Софийският районен съд, наказателно отделение, 102 състав, с присъда от 03.08.2011 г. по нохд № 11816/2011 г. признал подсъдимия Й. Б. С. за виновен в това, че на 27.01.2011 г. в [населено място], управлявал моторно превозно средство без да притежава съответно свидетелство за управление, след като за това деяние са му налагани наказания по административен ред и от налагането им не е изтекъл едногодишен срок, поради което и на основание чл. 343в, ал. 2 във вр. с ал. 1 и чл. 54 от НК му наложил наказание лишаване от свобода за срок от една година, търпимо при първоначален строг режим.</w:t>
        <w:tab/>
        <w:br/>
        <w:tab/>
        <w:t xml:space="preserve"> </w:t>
        <w:tab/>
        <w:br/>
        <w:tab/>
        <w:t xml:space="preserve">На основание чл. 25, ал. 1 вр. с чл. 23, ал. 1 от НК съдът групирал така определената санкция със санкцията по нохд № 142/2011 г. на Хасковския окръжен съд и постановил той да изтърпи по-тежката от тях - три години и шест месеца лишаване от свобода при първоначален строг режим, към което присъединил и наказанието глоба в размер на 100 000 лева.</w:t>
        <w:tab/>
        <w:br/>
        <w:tab/>
        <w:t xml:space="preserve"> </w:t>
        <w:tab/>
        <w:br/>
        <w:tab/>
        <w:t xml:space="preserve">С присъдата била извършена кумулация на още три наказания, наложени на С. - по нохд № И-818/2006 г. на Софийския районен съд, по нохд №225/ 19967 г. от Софийския военен съд и по нохд № 7937/2006 г. на Софийския районен съд, довела до общо наказание от осем месеца лишаване от свобода при строг режим.</w:t>
        <w:tab/>
        <w:br/>
        <w:tab/>
        <w:t xml:space="preserve"> </w:t>
        <w:tab/>
        <w:br/>
        <w:tab/>
        <w:t xml:space="preserve">Съдът приспаднал от срока на наказанията лишаване от свобода изтърпяваната част от групираните санкции, както и времето, през което подсъдимият бил задържан в изпълнение на мярка за неотклонение задържане под стража.</w:t>
        <w:tab/>
        <w:br/>
        <w:tab/>
        <w:t xml:space="preserve"> </w:t>
        <w:tab/>
        <w:br/>
        <w:tab/>
        <w:t xml:space="preserve">Присъдата не била обжалвана и влязла в сила на 18.08.2011 г.</w:t>
        <w:tab/>
        <w:br/>
        <w:tab/>
        <w:t xml:space="preserve"> </w:t>
        <w:tab/>
        <w:br/>
        <w:tab/>
        <w:t xml:space="preserve">Й. С. бил екстрадиран от Р. Ф въз основа на Европейска заповед за арест № П 47/2014 г. от 01.07.2016 г., издадена от Софийска градска прокуратура, и фактически предаден на българските власти на 10.01.2019 г.</w:t>
        <w:tab/>
        <w:br/>
        <w:tab/>
        <w:t xml:space="preserve"> </w:t>
        <w:tab/>
        <w:br/>
        <w:tab/>
        <w:t xml:space="preserve">Ето защо искането на осъдения за възобновяване на нохд № 11816/2011 г. на Софийския районен е допустимо, тъй като е направено от процесуално легитимирана страна в законния шестмесечен срок и се отнася до съдебен акт, подлежащ на извънредна проверка по реда на глава тридесет и трета от НПК.</w:t>
        <w:tab/>
        <w:br/>
        <w:tab/>
        <w:t xml:space="preserve"> </w:t>
        <w:tab/>
        <w:br/>
        <w:tab/>
        <w:t xml:space="preserve">Разгледано по същество то е основателно поради следните съображения:</w:t>
        <w:tab/>
        <w:br/>
        <w:tab/>
        <w:t xml:space="preserve"> </w:t>
        <w:tab/>
        <w:br/>
        <w:tab/>
        <w:t xml:space="preserve">Наказателното производство е проведено без участие на осъдения.</w:t>
        <w:tab/>
        <w:br/>
        <w:tab/>
        <w:t xml:space="preserve"> </w:t>
        <w:tab/>
        <w:br/>
        <w:tab/>
        <w:t xml:space="preserve">Й. Б. С. не е бил привлечен лично в качеството на обвиняем, видно от приложеното към досието на делото постановление на разследващ полицай от 02.06.2011 г. Досъдебната фаза протекла изцяло неприсъствено при условията на 269, ал. 3, т. 2 от НПК.</w:t>
        <w:tab/>
        <w:br/>
        <w:tab/>
        <w:t xml:space="preserve"> </w:t>
        <w:tab/>
        <w:br/>
        <w:tab/>
        <w:t xml:space="preserve">По същия ред, с участие на служебен защитник, се развило и съдебното производство.</w:t>
        <w:tab/>
        <w:br/>
        <w:tab/>
        <w:t xml:space="preserve"> </w:t>
        <w:tab/>
        <w:br/>
        <w:tab/>
        <w:t xml:space="preserve">Районният съд констатирал, че през месец март 2011 г. Й. Б. С. е напуснал пределите на Р. Б т. е още преди образуване на досъдебното призводство, което станало на 19.04.2011 г. с постановление на прокурора, насочено срещу неизвестен извършител</w:t>
        <w:tab/>
        <w:br/>
        <w:tab/>
        <w:t xml:space="preserve"> </w:t>
        <w:tab/>
        <w:br/>
        <w:tab/>
        <w:t xml:space="preserve"> В хода на процеса не са събрани данни, че осъденият е бил призоваван от или уведомяван от съответните органи, че е привлечен към наказателна отговорност. Не е установено също така, че се е укривал умишлено от правосъдие, манифестирайки по този начин нежелание да участва лично в Наказателен процес след надлежно информиране за стартирането му. При така проведената задочна процедура искателят бил лишен от право на лично участие във воденото срещу него наказателно преследване и от възможност да влияе върху крайния му резултат. Налице са предпоставките на чл. 423, ал. 1, пр. 2 от НПК за възобновяване на делото, отмяна на постановената по него присъда и връщане на делото в досъдебната фаза, когато е започнало задочното производство.</w:t>
        <w:tab/>
        <w:br/>
        <w:tab/>
        <w:t xml:space="preserve"> </w:t>
        <w:tab/>
        <w:br/>
        <w:tab/>
        <w:t xml:space="preserve">Осъденият пребивава в затвора в изпълнение на присъда по друго дело, поради което не следва да се определя мярка за неотклонение съгласно чл. 423, ал. 4 от НПК.</w:t>
        <w:tab/>
        <w:br/>
        <w:tab/>
        <w:t xml:space="preserve"> </w:t>
        <w:tab/>
        <w:br/>
        <w:tab/>
        <w:t xml:space="preserve">За пълнота на изложението и в отговор на наведените от искателя доводи относно чл. 423, ал. 5 от НПК във вр. с чл. 422, ал. 1, т. 6 от НПК настоящият съдебен състав намира за необходимо да отбележи, че тази разпоредба е неприложима в казуса. Принципно тя не адресира към съда безусловно задължение да възобнови делото. Между ал. 5 и ал. 1 на чл. 423 от НПК съществува корелация, която обвързва възобновяването с отсъствие на изброените в чл. 423, ал. 1, изр. 2 от НПК прояви на недобросъвестно поведения на подсъдимия. Това разбиране почива и на осмисляне на гаранциите по европейска заповед за арест във връзка с чл. 40, ал. 2 от ЗЕЕЗА, предвиждащ отказ от изпълнение на такава заповед. Вж. решение № 164 от 04.07.2018 г. по нд№ 1189/2016 г. на ВКС, второ наказателно отделение и цитираната в него практика, както и решението на ЕСПЧ от 26.02.2013 г. по дело С-3999/11 (Мелони v.Испания)</w:t>
        <w:tab/>
        <w:br/>
        <w:tab/>
        <w:t xml:space="preserve"> </w:t>
        <w:tab/>
        <w:br/>
        <w:tab/>
        <w:t xml:space="preserve">Водим от горното, Върховният касационен съд, второ наказателно отделение, на основание чл. 425, ал. 1, т. 1 във вр. с чл. 423, ал. 1 от НПК</w:t>
        <w:tab/>
        <w:br/>
        <w:tab/>
        <w:t xml:space="preserve"> </w:t>
        <w:tab/>
        <w:br/>
        <w:tab/>
        <w:t xml:space="preserve">РЕШИ</w:t>
        <w:tab/>
        <w:br/>
        <w:tab/>
        <w:t xml:space="preserve"> </w:t>
        <w:tab/>
        <w:br/>
        <w:tab/>
        <w:t xml:space="preserve">ВЪЗОБНОВЯВА производството по нохд №11816/2011 г. по описа на Софийския районен съд, отменява постановената по него присъда от 03.08.2011 г. и връща делото за ново разглеждане на досъдебното производство от стадия на разследване.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