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№109/19.02.2026 по гр. д. №4767/2025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е допуснато нарушение от кръга на визираните в чл. 303, ал. 1, т. 5 ГПК, тъй като процедурата по чл. 47 ГПК по уведомяване на настоящата молителка - ответницата за заведеното срещу нея дело, не е надлежно спазена. С данни, че лицето не живее в страната, а във ФРГ съдът е разполагал от домоуправителя още при изпращането й за отговор, което е удостоверено от връчителя на съдебните книжа. Ето защо, след като съдебните книжа са върнати в цялост с отбелязване, че имотът е пустеещ и къщата - съборена, съдът е следвало да приложи по аналогия разпоредбата на чл. 48, ал. 1 ГПК. Горните действия на съдебния състав са извършени в отклонение с процесуалните правила за призоваване на страна в процеса, без да са били реализирани предпоставки за прилагане фикцията за връчване при условията на чл. 47, ал. 5 ГПК и съответно за назначаване особен представител на ответника по чл. 47, ал. 6 ГПК. Когато ответникът по делото пребивава в страна от Европейския съюз, той следва да бъде призован по реда на Регламент № 2020/1784. Процесуалният пропуск на съда да проведе такова призоваване е съществен с последица лишаването й от участие в делото, което е основание за отмяна на решението по чл. 303, ал. 1, т. 5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109</w:t>
        <w:tab/>
        <w:br/>
        <w:tab/>
        <w:t xml:space="preserve"/>
        <w:tab/>
        <w:br/>
        <w:tab/>
        <w:t xml:space="preserve"> гр. София, 19.02.2026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публично заседание на дванадесети февруари през две хиляди двадесет и шеста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при участието на секретаря Албена В. Рибарска</w:t>
        <w:tab/>
        <w:br/>
        <w:tab/>
        <w:t xml:space="preserve"/>
        <w:tab/>
        <w:br/>
        <w:tab/>
        <w:t xml:space="preserve">като разгледа докладваното от Филип Владимиров Касационно гражданско дело № 20258002104767 по описа за 2025 година</w:t>
        <w:tab/>
        <w:br/>
        <w:tab/>
        <w:t xml:space="preserve"/>
        <w:tab/>
        <w:br/>
        <w:tab/>
        <w:t xml:space="preserve"> Производство по чл. 307, ал. 2 ГПК.</w:t>
        <w:tab/>
        <w:br/>
        <w:tab/>
        <w:t xml:space="preserve"/>
        <w:tab/>
        <w:br/>
        <w:tab/>
        <w:t xml:space="preserve">Образувано е по молба с вх. № 36312/20.11.2025 г. по регистъра на Районен съд – Русе, подадена от К. Т. Г. чрез адв. С., за отмяна на основание чл. 303, ал. 1, т. 5 ГПК на влязло в сила решение № 1807/19.12.2023 г. по гр. д. № 2361/2023 г. на Районен съд – Русе (РС – Русе). С последното, по предявен иск с правно основание чл. 422 ГПК, е признато съществуване на вземане на „Топлофикация Русе“ ЕАД с ЕИК[ЕИК] и седалище [населено място] против молителката, съставляващо цената на доставена топлинна енергия в топлоснабден имот, находящ се в [населено място],[жк], [жилищен адрес] с абонатен № 13030110320 за периода от 23.11.2021 г. до 27.09.2022 г., по 15 броя фактури, в размер на 181. 87 лв., лихва за забава върху задълженията по фактурите, считано от падежа на всяко от тях до 05.01.2023 г., в размер на 11. 19 лв., ведно със законната лихва върху главницата, считано от 06.01.2023 г. до изплащането, за които суми е издадена заповед № 29/06.01.2023 г. за изпълнение на парично задължение по чл. 410 ГПК по ч. гр. д. № 123/2023 г. на РС – Русе.</w:t>
        <w:tab/>
        <w:br/>
        <w:tab/>
        <w:t xml:space="preserve"/>
        <w:tab/>
        <w:br/>
        <w:tab/>
        <w:t xml:space="preserve">Молителката твърди, че живее и работи във Федерална република Германия от 2009 г. С факта, че тя пребивава постоянно в тази държава страна бил запознат и управителя на етажната собственост на сградата, където се намира топлофицирания имот. Сочи, че същият е подал данни за това пред призовкаря в опитите му да извърши връчване на страната (ответника по иска по чл. 422 ГПК) на съобщения и книжа по делото, по което е постановено решението, чиято отмяна се иска. Данни за горното обстоятелство се съдържали и по заповедното производство (развило се като ч. гр. д. № 123/2023 г. на РС – Русе) и се твърдели с отговора на исковата молба от назначения на ответницата особен представител по чл. 47, ал. 6 ГПК. Поддържа, че въпреки събраната информация за местоживеенето й в чужбина, съдът не е предприел процесуални действия да й осигури възможност за надлежно участие в производството по делото – чрез приложение на Регламент (ЕС) 2020/1784 от 25.11.2020 г. относно връчването на съдебни и извънсъдебни документи по граждански и търговски дела между държавите членки на ЕС. Вместо това, в отклонение от изискванията на закона, на страната е назначен особен представител по чл. 47, ал. 6 ГПК. Счита, че вследствие на нарушаване на процесуалните правила е била лишена от възможност да участва в делото, по което е постановено решението, чиято отмяна се иска. Твърди, че на 28.08.2025 г. узнала за това решение, до който момент не е била уведомена за водено срещу нея дело за установяване съществуване на вземане на топлофикационното дружество.</w:t>
        <w:tab/>
        <w:br/>
        <w:tab/>
        <w:t xml:space="preserve"/>
        <w:tab/>
        <w:br/>
        <w:tab/>
        <w:t xml:space="preserve"> Ответната страна „Топлофикация Русе“ ЕАД оспорва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след като разгледа изложените в молбата за отмяна твърдения и при преценка на данните по делото, намира следното:</w:t>
        <w:tab/>
        <w:br/>
        <w:tab/>
        <w:t xml:space="preserve"/>
        <w:tab/>
        <w:br/>
        <w:tab/>
        <w:t xml:space="preserve">Основанието за отмяна по чл. 303, ал. 1, т. 5 ГПК предпоставя допуснато нарушение на съдопроизводствените правила или ненадлежно представляване на страна, лишило я от възможност да участва в делото, или невъзможност страната да се явили лично или чрез повереник поради особени непредвидени обстоятелства, които не е могла да отстрани.</w:t>
        <w:tab/>
        <w:br/>
        <w:tab/>
        <w:t xml:space="preserve"/>
        <w:tab/>
        <w:br/>
        <w:tab/>
        <w:t xml:space="preserve">От данните по делото е видно, че призоваването на молителката в производството по чл. 422 ГПК – за установяване съществуване на вземането на топлофикационното дружество за цената на доставена топлинна енергия в топлоснабден имот в исковия период, е осъществено по реда на чл. 47 ГПК. Съдът е извършил процесуалните действия в определената в закона последователност, които предпоставят призоваване на ответника по делото чрез залепване на уведомление по чл. 47 ГПК и е назначил особен представител на основание чл. 47, ал. 6 ГПК. Ответницата по иска – настояща молителка, не е била намерена на адреса, посочен в исковата молба (съвпадащ с адреса на обекта на доставената топлинна енергия) – [населено място],[жк], [жилищен адрес]. Призовката до нея е върната в цялост с отразяване от връчителя, че по данни на домоуправителя на сградата (К. Д.) тя живее в Германия. Съдът е направил служебно справка по реда на Наредба № 14/2009 г. в Национална база данни „Население“, от която е установил, че регистрираният постоянен и настоящ адрес на К. Т. Г. е в [населено място], на [улица], считано от 24.02.2009 г. Извършена е и справка за трудови договори на лицето в страната, но не са отразени данни за месторабота или стопанска дейност в страната. При разпореденото връчване от съда на книжата до ответницата на горепосочения адрес връчителят е удостоверил върху тях, че лицето не е намерено, нито домашни от адреса, а къщата в имота е съборена и мястото е пустеещо. Съгласно удостовереното в разписката за връчване на книжата съдът е приел, че са налице предпоставките по чл. 47 ГПК за връчване чрез залепване на уведомление, разпоредил е извършването на такова и то е било залепено на ел. стълб в близост на 01.07.2023 г.</w:t>
        <w:tab/>
        <w:br/>
        <w:tab/>
        <w:t xml:space="preserve"/>
        <w:tab/>
        <w:br/>
        <w:tab/>
        <w:t xml:space="preserve">Предвид тези данни съдът е счел, че е изтекъл законоустановеният двуседмичен срок за получаване на съдебните книжа от ответника, отброяващ се от залепване на уведомлението, счел е връчването за редовно и е определил назначаване на особен представител съгласно чл. 47, ал. 6 ГПК на разноски на ищеца. Представителство е осъществено от адв. Н., който е заявил в отговора на исковата молба, че ответницата от години живее в Германия, а по същество е оспорил установителния иск.</w:t>
        <w:tab/>
        <w:br/>
        <w:tab/>
        <w:t xml:space="preserve"/>
        <w:tab/>
        <w:br/>
        <w:tab/>
        <w:t xml:space="preserve"> Молбата за отмяна е основателна.</w:t>
        <w:tab/>
        <w:br/>
        <w:tab/>
        <w:t xml:space="preserve"/>
        <w:tab/>
        <w:br/>
        <w:tab/>
        <w:t xml:space="preserve">В случая е допуснато нарушение от кръга на визираните в чл. 303, ал. 1, т. 5 ГПК, тъй като процедурата по чл. 47 ГПК по уведомяване на настоящата молителка - ответницата за заведеното срещу нея дело, не е надлежно спазена. От данните по делото и представените с молбата за отмяна доказателства – 1/ справка за регистрация по местоживеене от 11.10.2021 г. на кметство Л., Германия – Служба за обществен ред и 2/ договор за наем от 25.09.2021 г. се установява, че молителката К. Г. е настанена, считано от 01.10.2021 г. и с регистрация от 12.10.2021 г. в самостоятелно жилище, находящо се на [улица], [населено място], което ползва (съгласно наемния договор) и съставлява партерен етаж от къща – вляво партер. Тези обстоятелства сочат, че към датата на предявяване на установителния иск – 04.05.2023 г., ответницата е имала обичайно пребиваване във Федерална република Германия (ФРГ), където се е установила да живее (и да работи, считано от 08.11.2021 г. съгласно приложения договор за трудова заетост в пекарна в града). С данни, че лицето не живее в страната, а във ФРГ съдът е разполагал от домоуправителя в сградата, където се намира топлофицирания имот – адреса на ответника по исковата молба, още при изпращането й за отговор, което е удостоверено от връчителя на съдебните книжа. Ето защо, след като е разпоредил служебно извършване на справка за постоянен и настоящ адрес на ответника според данните в НБД „Население“, и след изпращането им на него (на [улица], [населено място], заявен от 24.02.2009 г.) съдебните книжа са върнати в цялост, при това с отбелязване от връчителя, че имотът е пустеещ, а къщата в него - съборена, съдът е следвало - при липсата на сигурни данни и внесеното съмнение в местоживеенето на ответницата към този момент, да приложи по аналогия разпоредбата на чл. 48, ал. 1 ГПК като даде указания на ищеца да потвърди с декларация, че не е известен адресът на ответника, в който смисъл е установената практика на ВКС по прилагане на отменителното основание (така решение № 149/12.06.2014 г. по гр. д. № 1859/2014 г. на I г. о, решение № 306/04.12.2015 г. по гр. д. № 5240/2015 г., решение № 47/07.03.2016 г. по гр. д. № 6114/2015 г., и двете по описа на III г. о., решение № 43/20.07.2021 г. по гр. д. № 1356/2020 г. на IV г. о. и др.). Вместо това спрямо ответницата по иска е проведена процедура по призоваване чрез залепване на уведомление по чл. 47, ал. 1 ГПК (дори изискванията на това правило да не са били процедурно нарушени при залепването на уведомление на адреса - на ел. стълб в близост до имота, регистиран като постоянен и настоящ по данни в НБД „Население“), съдът й е назначил особен представител, който е участвал в делото.</w:t>
        <w:tab/>
        <w:br/>
        <w:tab/>
        <w:t xml:space="preserve"/>
        <w:tab/>
        <w:br/>
        <w:tab/>
        <w:t xml:space="preserve">Горните действия на съдебния състав са извършени в отклонение с процесуалните правила за призоваване на страна в процеса, обезпечаващи й възможността да участва в делото – в частност, без да са били реализирани предпоставки за прилагане фикцията за връчване при условията на чл. 47, ал. 5 ГПК и съответно за назначаване особен представител на ответника по чл. 47, ал. 6 ГПК. Съдът не е положил усилия да установи настоящия негов адрес, нито пък да изиска от ищеца посочване на конкретен неин адрес в чужбина, ако му е известен, с оглед осъществяване на призоваване чрез съдебна поръчка от съответната държава, или декларация, че не му е известен адрес в чужбина, с оглед призоваване по реда на чл. 48 ГПК, а вместо това е призовал ответника – настоящ молител посредством залепване на уведомление по чл. 47 ГПК на адрес в България. Когато ответникът по делото пребивава в страна от Европейския съюз, той следва да бъде призован по реда на Регламент № 2020/1784 на Европейския парламент и на Съвета от 25.11.2020 г. относно връчване в държавите - членки на съдебни и извънсъдебни документи по граждански или търговски дела, на издирения и установен негов адрес в държавата - членка. Процесуалният пропуск на съда да проведе такова призоваване на ответника – молителката Г., е съществен с последица лишаването й от участие в делото, което е основание за отмяна на решението по чл. 303, ал. 1, т. 5 ГПК.</w:t>
        <w:tab/>
        <w:br/>
        <w:tab/>
        <w:t xml:space="preserve"/>
        <w:tab/>
        <w:br/>
        <w:tab/>
        <w:t xml:space="preserve">Поради изложеното, влязлото в сила решение на РС – Русе следва да бъде отменено, а делото върнато на този съд за разглеждане от друг състав от етапа на връчване на препис от исковата молба и доказателствата към нея на ответника за отговор по чл. 131 ГПК. Разноските, извършени в производството по отмяната следва да се присъдят с решението по съществото на спора при новото разглеждане на делото – вж. т. 4 от ТР № 6 от 6.11.2013 г. на ВКС по тълк. д. № 6/2012 г., ОСГТК.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 РЕШИ :</w:t>
        <w:tab/>
        <w:br/>
        <w:tab/>
        <w:t xml:space="preserve"/>
        <w:tab/>
        <w:br/>
        <w:tab/>
        <w:t xml:space="preserve">ОТМЕНЯ на основание чл. 303, ал. 1, т. 5 ГПК влязлото в сила решение № 1807/19.12.2023 г. по гр. д. № 2361/2023 г. на Районен съд – Русе.</w:t>
        <w:tab/>
        <w:br/>
        <w:tab/>
        <w:t xml:space="preserve"/>
        <w:tab/>
        <w:br/>
        <w:tab/>
        <w:t xml:space="preserve">ВРЪЩА делото на друг състав на същия съд за ново разглеждане от етапа на връчване на препис от исковата молба и доказателствата към нея на ответника за отговор по чл. 131 ГПК.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