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№341/24.09.2019 по гр. д. №3119/2019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341</w:t>
        <w:tab/>
        <w:br/>
        <w:tab/>
        <w:t xml:space="preserve"> </w:t>
        <w:tab/>
        <w:br/>
        <w:tab/>
        <w:t xml:space="preserve"> София, 24.09.2019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 в закрито заседание на шестнадесети септември,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гр. д. № 3119/2019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С писмо вх. № 7680 от 05.09.2019 г., съдията-докладчик от Софийски градски съд е уведомил настоящия състав на ВКС за постъпила частна жалба, която не е администрирана, срещу определение от 08.08.2019 г. по в. гр. д. № 15590/2019 г. на СГС, чието решение се обжалва с касационна жалба, въз основа на която е образувано гр. д. № 3119/2019 г. на ВКС, ІV г. о. Въззивното определение е постановено по реда на чл. 248 ГПК и с него се оставя без разглеждане молбата на процесуалния представител на ищеца за изменение на обжалваното въззивно решение в частта му за разноските.</w:t>
        <w:tab/>
        <w:br/>
        <w:tab/>
        <w:t xml:space="preserve"> </w:t>
        <w:tab/>
        <w:br/>
        <w:tab/>
        <w:t xml:space="preserve">При тези данни, настоящият състав на ВКС приема, че касационното производство е образувано преждевременно, поради което следва да бъде прекратено, а делото се върне на въззивната инстанция за администриране на подадената частна жалба от представляващия В. А. Н. - адвокат М. А. от САК.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ПРЕКРАТЯВА производството по гр. д. № 3119/2019 г. по описа на Върховния касационен съд, Четвърто гражданско отделение.</w:t>
        <w:tab/>
        <w:br/>
        <w:tab/>
        <w:t xml:space="preserve"> </w:t>
        <w:tab/>
        <w:br/>
        <w:tab/>
        <w:t xml:space="preserve">ВРЪЩА делото на Софийски градски съд за администриране на подадената частна жалба от представляващия В. А. Н. - адвокат М. А. от САК.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