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№359/08.10.2012 по нак. д. №1144/2012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липса на нарушения по правилата за проверка и оценка на доказателствата</w:t>
        <w:tab/>
        <w:br/>
        <w:tab/>
        <w:t xml:space="preserve"> </w:t>
        <w:tab/>
        <w:br/>
        <w:tab/>
        <w:t xml:space="preserve">Блудство с лице, навършило 14 г.</w:t>
        <w:tab/>
        <w:br/>
        <w:tab/>
        <w:t xml:space="preserve"> </w:t>
        <w:tab/>
        <w:br/>
        <w:tab/>
        <w:t xml:space="preserve">кредитиране на свидетелски показания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359</w:t>
        <w:tab/>
        <w:br/>
        <w:tab/>
        <w:t xml:space="preserve"> </w:t>
        <w:tab/>
        <w:br/>
        <w:tab/>
        <w:t xml:space="preserve">София, 08 октомври 2012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 в съдебно заседание на дванадесети септември две хиляди и дванадесета година в състав: </w:t>
        <w:tab/>
        <w:br/>
        <w:tab/>
        <w:t xml:space="preserve"/>
        <w:tab/>
        <w:br/>
        <w:tab/>
        <w:t xml:space="preserve">ПРЕДСЕДАТЕЛ:РУЖЕНА КЕРАНОВА </w:t>
        <w:tab/>
        <w:br/>
        <w:tab/>
        <w:t xml:space="preserve"> </w:t>
        <w:tab/>
        <w:br/>
        <w:tab/>
        <w:t xml:space="preserve"> ЧЛЕНОВЕ:НИКОЛАЙ ДЪРМОНСКИ</w:t>
        <w:tab/>
        <w:br/>
        <w:tab/>
        <w:t xml:space="preserve"> </w:t>
        <w:tab/>
        <w:br/>
        <w:tab/>
        <w:t xml:space="preserve"> КАПКА КОСТОВА</w:t>
        <w:tab/>
        <w:br/>
        <w:tab/>
        <w:t xml:space="preserve"> </w:t>
        <w:tab/>
        <w:br/>
        <w:tab/>
        <w:t xml:space="preserve">при секретар: Аврора Караджова </w:t>
        <w:tab/>
        <w:br/>
        <w:tab/>
        <w:t xml:space="preserve"> </w:t>
        <w:tab/>
        <w:br/>
        <w:tab/>
        <w:t xml:space="preserve">и в присъствието на прокурора Руско Карагогов</w:t>
        <w:tab/>
        <w:br/>
        <w:tab/>
        <w:t xml:space="preserve"> </w:t>
        <w:tab/>
        <w:br/>
        <w:tab/>
        <w:t xml:space="preserve">изслуша докладваното от съдия Ружена Керанова</w:t>
        <w:tab/>
        <w:br/>
        <w:tab/>
        <w:t xml:space="preserve"> </w:t>
        <w:tab/>
        <w:br/>
        <w:tab/>
        <w:t xml:space="preserve">н. дело № 1144/2012 година</w:t>
        <w:tab/>
        <w:br/>
        <w:tab/>
        <w:t xml:space="preserve"> </w:t>
        <w:tab/>
        <w:br/>
        <w:tab/>
        <w:t xml:space="preserve"> Производството по делото е по реда на чл. 420, ал. 2 от НПК и е образувано по искане на осъдения Д. В. Д. за отмяна по реда за възобновяване на наказателните дела на влязлото в сила въззивно решение № 18/16.02.2012 г., постановено по ВНОХД № 22/2011 г. от Окръжния съд – Ямбол, с което е изменена осъдителната присъда на Районен съд - Ямбол. </w:t>
        <w:tab/>
        <w:br/>
        <w:tab/>
        <w:t xml:space="preserve"> </w:t>
        <w:tab/>
        <w:br/>
        <w:tab/>
        <w:t xml:space="preserve"> В искането за възобновяване на делото се съдържа позоваване на касационните основания по чл. 348, ал. 1 от НПК. Прави се искане за отмяна на постановеното решение и връщане на делото за ново разглеждане от стадия на досъдебното производство, алтернативно намаляване на наказанието и „отмяна на мярката за неотклонение задържане под стража”.</w:t>
        <w:tab/>
        <w:br/>
        <w:tab/>
        <w:t xml:space="preserve"> </w:t>
        <w:tab/>
        <w:br/>
        <w:tab/>
        <w:t xml:space="preserve">В съдебното заседание пред ВКС осъденият Д. Д. и неговият защитник поддържат искането за възобновяване.</w:t>
        <w:tab/>
        <w:br/>
        <w:tab/>
        <w:t xml:space="preserve"> </w:t>
        <w:tab/>
        <w:br/>
        <w:tab/>
        <w:t xml:space="preserve">Прокурорът от Върховната касационна прокуратура дава заключение за неоснователност на искането за възобновяване. 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като обсъди данните по делото и извърши проверка по изложените в искането оплаквания, за да се произнесе, взе предвид следното: </w:t>
        <w:tab/>
        <w:br/>
        <w:tab/>
        <w:t xml:space="preserve"> </w:t>
        <w:tab/>
        <w:br/>
        <w:tab/>
        <w:t xml:space="preserve">І</w:t>
        <w:tab/>
        <w:br/>
        <w:tab/>
        <w:t xml:space="preserve"> </w:t>
        <w:tab/>
        <w:br/>
        <w:tab/>
        <w:t xml:space="preserve">. С първоинстанционната присъда № 1250/23.12.2011 г., постановена по НОХД № 1626/2011 г. от Районен съд – Ямбол, подсъдимият Д. В. Д. е бил признат за виновен в това, че на 22.09.2011 г. е извършил действия с цел да възбуди и удовлетвори полово желание без съвкупление по отношение на лице, навършило 14- годишна възраст – Р. С. – [дата на раждане], като употребил за това сила и заплашване – престъпление по чл. 150, ал. 1 от НК. Наложеното наказание е шест години лишаване от свобода.</w:t>
        <w:tab/>
        <w:br/>
        <w:tab/>
        <w:t xml:space="preserve"> </w:t>
        <w:tab/>
        <w:br/>
        <w:tab/>
        <w:t xml:space="preserve">С въззивното решение, постановено по жалба на осъдения Д., присъдата е изменена, като наказанието лишаване от свобода е намалено на четири години и шест месеца.</w:t>
        <w:tab/>
        <w:br/>
        <w:tab/>
        <w:t xml:space="preserve"> </w:t>
        <w:tab/>
        <w:br/>
        <w:tab/>
        <w:t xml:space="preserve">Искането за възобновяване е процесуално допустимо, но неоснователно.</w:t>
        <w:tab/>
        <w:br/>
        <w:tab/>
        <w:t xml:space="preserve"> </w:t>
        <w:tab/>
        <w:br/>
        <w:tab/>
        <w:t xml:space="preserve">І. Аргументацията за пропуски в процесуалната дейност на разследващите и съдебни органи, произтичащи, според молителя, от отказа да бъдат извършени процесуално-следствени действия (очна ставка между пострадалата С. и осъдения Д. и следствен експеримент), процесуални пороци при събирането на част от доказателствата и неправилната им оценка, са неоснователни.</w:t>
        <w:tab/>
        <w:br/>
        <w:tab/>
        <w:t xml:space="preserve"> </w:t>
        <w:tab/>
        <w:br/>
        <w:tab/>
        <w:t xml:space="preserve">По исканията, направени от осъдения и неговата защита при предявяване на разследването, се е произнесъл прокурор, съобразно изискванията на чл. 229, ал. 3 от НПК. Твърде некоректно в искането се поддържа, че в „нарушение на чл. 143 във вр. с чл. 107, ал. 3 от НПК” прокурорът е отказал извършването на очна ставка между пострадалата С. и осъдения Д.. Очевидно се пропуска, че към това процесуално – следствено действие не е било възможно да се пристъпи, предвид обстоятелството, че обвиненото лице не е давало обяснения по обвинението. Тоест, няма как да се твърди, че съществуват съществени противоречия между гласните доказателствени източници (показания на свидетел и обяснения на обвиняем), изискващи прилагането на този доказателствен способ.</w:t>
        <w:tab/>
        <w:br/>
        <w:tab/>
        <w:t xml:space="preserve"> </w:t>
        <w:tab/>
        <w:br/>
        <w:tab/>
        <w:t xml:space="preserve">На следващо място, пред двете съдебни инстанции не е отправяно искане за извършване на следствен експеримент (виж, протокол за съдебно заседание от 23. 12.2011 г. от НОХД № 1626/2011 г., допълнение към въззивна жалба, л. 88 от ВНОХД № 22/2012 г. и съдебно заседание от 25.01.2012 г.) и това е напълно обяснимо. Липсват каквито и да е основания да се счита, че по делото е следвало да се извърши следствен експеримент. Необходимостта от извършването му и сега в искането не е отчетливо заявена, а голословно се претендира нарушено право на защита поради отхвърляне на доказателствено искане с такъв предмет, каквото искане, както се каза, не е отправяно към съда.</w:t>
        <w:tab/>
        <w:br/>
        <w:tab/>
        <w:t xml:space="preserve"> </w:t>
        <w:tab/>
        <w:br/>
        <w:tab/>
        <w:t xml:space="preserve">Не е допуснато нарушение, което да е съществено по смисъла на чл. 348, ал. 1, т. 2 от НПК, с отказа на въззивния съд да уважи доказателствените искания на осъдения Д.. С допълнение към въззивната жалба са направени искания за извършване на очна ставка между пострадалата Р. С. и подсъдимия Д., назначаване на повторна СПЕ за пострадалата и такава по отношение на подсъдимото лице, с посочени въпроси, които в обобщение са изисквали отговор – „дали Д. е склонен към лъжа”. С определение, постановено в съдебното заседание от 25.01.2012 г., въззивният съд е отхвърлил тези искания. Мотивирано е прието, че заключението на назначената и приета по делото СПЕ за непълнолетната С., ведно с допълнителните пояснения на вещото лице в съдебното заседание, е ясно, обосновано и несъдържащо съмнение за неговата правилност. Както правилно е отбелязал и въззивният съд, в тази връзка, твърдения за наличието на предпоставките по чл. 153 от НПК не се съдържат и в самата допълнителна жалба. Правилно е отхвърлено искането за назначаване на съдебно-психологическа експертиза по отношение на Д.. По делото липсват обективни данни за отклонение и/или несъответствия на интелекта и личностното развитие у подсъдимия, респективно данни за нарушение в способността му правилно да възприема фактите и да дава достоверни обяснения за тях.</w:t>
        <w:tab/>
        <w:br/>
        <w:tab/>
        <w:t xml:space="preserve"> </w:t>
        <w:tab/>
        <w:br/>
        <w:tab/>
        <w:t xml:space="preserve">Няма нарушение на правото на защита като не е проведена очна ставка между подсъдимия Д. и пострадалата С.. Провеждането на това процесуално-следствено действие е предвидено в чл. 143 от НПК като възможност при преценка за необходимост, но няма задължителен характер. Наличието на противоречия (в конкретния случай пострадалата изнася факти за осъществено насилствено блудствено действие, а подсъдимия отрича), не е достатъчно основание за провеждането на очна ставка, след като съдът е преценил, че това не се налага, предвид възможността да отстрани противоречието по предвидения процесуален ред. По конкретното дело разпитът на пострадалата и подсъдимия са детайлни и задълбочени. Противоречията относно съществените обстоятелства не са подминати от съда, който надлежно ги е констатирал и отстранил по реда, предвиден в чл. 305, ал. 3 от НПК, като са изложени подробни съображения.</w:t>
        <w:tab/>
        <w:br/>
        <w:tab/>
        <w:t xml:space="preserve"> </w:t>
        <w:tab/>
        <w:br/>
        <w:tab/>
        <w:t xml:space="preserve">Освен това, възрастта на пострадалата С., която към момента на деянието е била близко до малолетието, експертното мнение за състоянието и след деянието – страх от нова среща с извършителя, срам, унижение, продължаващи във времето, ясно сочат че тя има качеството на „уязвима жертва” (виж, Рамково решение на Съвета на ЕС от 15.03.2001 г. относно правното положение в наказателното производство на жертвите от престъпления). Като такава жертва се нуждае от специална защита, освен друго и да бъде разпитвана само толкова пъти, колкото действително е необходимо за целите на наказателното производство и с оглед спазване принципа за разкриване на обективната истина. </w:t>
        <w:tab/>
        <w:br/>
        <w:tab/>
        <w:t xml:space="preserve"> </w:t>
        <w:tab/>
        <w:br/>
        <w:tab/>
        <w:t xml:space="preserve">Пострадалата С. е разпитвана четири пъти в досъдебната фаза (от разследващ орган за фактите, разпит преди разпознаването, разпит пред съдия по реда на 223 от НПК). Разпитана е в хода на съдебното следствие в присъствието на подсъдимия и неговата защита, които не са й поставяли въпроси за изясняване на съзрени от тях неясноти, непълноти или противоречия в депозираните показания. Във всички разпити пострадалата последователно е заявявала идентични данни, разкриващи съставомерните признаци на деянието по чл. 150 от НК. Провеждането на очна ставка би бил шестия път, в който пострадалата е следвало да възпроизвежда факти относно престъплението, а това не би било подходящо за нея, като се има предвид и експертният отговор по СПЕ – т. 4, абзац последен. </w:t>
        <w:tab/>
        <w:br/>
        <w:tab/>
        <w:t xml:space="preserve"> </w:t>
        <w:tab/>
        <w:br/>
        <w:tab/>
        <w:t xml:space="preserve">При тези данни и казаното по – горе за процесуалната дейност, извършена от съдебните инстанции, с отказа на съда да допусне очна ставка не са компрометирани основните принципи на процеса, поради което и липсва претендираното нарушение.</w:t>
        <w:tab/>
        <w:br/>
        <w:tab/>
        <w:t xml:space="preserve"> </w:t>
        <w:tab/>
        <w:br/>
        <w:tab/>
        <w:t xml:space="preserve">Не намира подкрепа и възражението за едностранна и необективна оценка на доказателствените материали, предоверяване на показанията на пострадалата, „без задълбочена анализ на същите, предвид особеното й положение в процеса”. От мотивите на въззивното решение ясно личи, че за да даде доверие на показанията на пострадалата съдът ги е подложил на внимателна проверка, съобразявайки нейната възраст и положението й на жертва (пострадалата не е конституирана като страна). Тези показания са съпоставени с останалите доказателствени средства (показанията на И. С., П., А., Н.), обсъдени са в контекста на изводите по СПЕ и именно на тази основа е направено крайното заключение за тяхната логичност и последователност. Твърдението на защитата, че пострадалата С. депозира уличаващи показания, за да оправдае собственото си поведение – „да се съгласи да разговаря и разхожда с подсъдимия”, е неубедително. В тази връзка, изводимите данни от показанията на свидетеля П. за състоянието на пострадалата почти непосредствено след деянието (трепереща, ужасена и разплакана), правилно са използвани от съдебните инстанции за проверка на показанията й. Тези данни, съчетани с факта, че до момента на инцидента пострадалата и подсъдимия не са имали никакви контакти и взаимоотношения, опровергават тезата за повлияването й по посочените от защитата подбуди и/или други такива.</w:t>
        <w:tab/>
        <w:br/>
        <w:tab/>
        <w:t xml:space="preserve"> </w:t>
        <w:tab/>
        <w:br/>
        <w:tab/>
        <w:t xml:space="preserve">Неоснователни са и останалите възражения на осъденото лице: за допуснати нарушения на чл. 288 от НПК; на чл. 140 от НПК при разпита на непълнолетния свидетел А., тъй като не е присъствал „инспектор Д.”; за пропуски при извършване на разпознаването в досъдебното производство; за несъответствие на обвинителния акт с изискванията на чл. 246 от НПК.</w:t>
        <w:tab/>
        <w:br/>
        <w:tab/>
        <w:t xml:space="preserve"> </w:t>
        <w:tab/>
        <w:br/>
        <w:tab/>
        <w:t xml:space="preserve">Първоинстанционният съд не е имал основание да уважи искането на защитата за прекратяване на съдебното производство, тъй като не са били налице предпоставките на чл. 288, т. 1 от НПК. Защитата е твърдяла, твърди и сега, че: след привличането на Д. като обвиняем с постановление от 28.10.2011 г. е проведен разпит, в който той е заявил, че желае да даде обяснения, но такова не му е било снето, както и че в нарушение на чл. 226 от НПК, без да е докладвано делото на прокурора, е предприето предявяване на разследването. Според молителят тези две нарушения са ограничили правото му на защита – да даде обяснения и да направи доказателствени искания. </w:t>
        <w:tab/>
        <w:br/>
        <w:tab/>
        <w:t xml:space="preserve"> </w:t>
        <w:tab/>
        <w:br/>
        <w:tab/>
        <w:t xml:space="preserve">Проверката на материалите по делото не разкрива претендираните нарушения. От протокола за проведения на 28.10. 2011 г. разпит на обвиняем (л. 30 от досието на досъдебното производство) се установява, че в него са отразени всички изявления на участващите. Обяснението, което Д. е депозирал след като е бил поканен съгласно чл. 138, ал. 3 от НПК се изразява в следното: - „ Желая да давам обяснение. Не се признавам за виновен, тъй като не съм направил никакво престъпление”. Непосредствено след това и в присъствието на защитник е удостоверил с подписа си, че обясненията му са правилно записани. </w:t>
        <w:tab/>
        <w:br/>
        <w:tab/>
        <w:t xml:space="preserve"> </w:t>
        <w:tab/>
        <w:br/>
        <w:tab/>
        <w:t xml:space="preserve">Изключително право на обвиняемия е да прецени дали да даде обяснения или не, в какъв обем и дали желае да отговаря на въпроси (чл. 55, ал. 1 от НПК). При посочените по-горе данни, абсолютно несъстоятелно е твърдението за ограничаване на това негово право.</w:t>
        <w:tab/>
        <w:br/>
        <w:tab/>
        <w:t xml:space="preserve"> </w:t>
        <w:tab/>
        <w:br/>
        <w:tab/>
        <w:t xml:space="preserve">Безпредметно е обсъждането на оплакването за нарушаване на нормата на чл. 226 от НПК, регламентираща действия на разследващия орган и прокурора преди предявяване на разследването. Неспазването на визираното в чл. 226, ал. 1 правило в принципен план не ограничава процесуалните права на подсъдимия. Отделно от това, съставеният протокол за предявяване на разследването не дава никакви основания да се счита, че тези правила са пренебрегнати, и/или че предоставеното време за проучване на материалите от защитата и обвиненото лице е било недостатъчно с оглед фактическата и правна сложност на делото и неговия обем. Впрочем, такива възражения или искания към онзи момент не са правени.</w:t>
        <w:tab/>
        <w:br/>
        <w:tab/>
        <w:t xml:space="preserve"> </w:t>
        <w:tab/>
        <w:br/>
        <w:tab/>
        <w:t xml:space="preserve">Неубедителни са възраженията за допуснати пропуски при извършеното разпознаване на Д., както и за нарушение на чл. 140 от НПК при разпита на свидетеля А.. Първо, спазени са изискванията на чл. 169- чл. 171 от НПК. Второ, подсъдимият не е отричал факта, че на инкриминираната дата и място е контактувал с пострадалата. Що се отнася до второто възражение, то достатъчно е да се препрати към закона – чл. 140, ал. 2 от НПК, която разпоредба не предписва задължително присъствие на лицата по алинея първа когато се разпитва непълнолетен свидетел. Всъщност, оспорването е декларативно заявено, без да се излагат конкретни доводи за евентуалната същественост на претендираното нарушение (в тази връзка виж, т. 2 от ТР № 10/77 г. по н. д. № 8/77, ОСНК). Освен това, по делото липсват данни, обосноваващи необходимост при разпита на непълнолетния свидетел да присъства психолог или педагог.</w:t>
        <w:tab/>
        <w:br/>
        <w:tab/>
        <w:t xml:space="preserve"> </w:t>
        <w:tab/>
        <w:br/>
        <w:tab/>
        <w:t xml:space="preserve">Накрая, обвинителният акт не страда от значими недостатъци. Пределите на обвинението са ясно очертани, достатъчно подробно са отразени фактите и правната квалификация, за които осъденият е бил обвинен.</w:t>
        <w:tab/>
        <w:br/>
        <w:tab/>
        <w:t xml:space="preserve"> </w:t>
        <w:tab/>
        <w:br/>
        <w:tab/>
        <w:t xml:space="preserve">Оплакването за нарушение на материалния закон е подкрепено с доводи: че „след като бъдат изправени процесуалните нарушения и след събиране на допълнителни доказателства и внимателен анализ ще следва да се приеме, че се касае за деяние, което се квалифицира като опит. Недоказани са твърденията на пострадалата за употребена сила и заплаха и извършени блудствени действия”. Така поднесените доводи, получили в искането за възобновяване квалификация „нарушение на закона”, не разкриват съдържанието на основанието по чл. 348, ал. 1, т. 1 от НПК. Доколкото може да се изведе и оспорване на процесуалната дейност на съдебните инстанции, то неоснователността на същото вече бе коментирана.</w:t>
        <w:tab/>
        <w:br/>
        <w:tab/>
        <w:t xml:space="preserve"> </w:t>
        <w:tab/>
        <w:br/>
        <w:tab/>
        <w:t xml:space="preserve">При установените фактически обстоятелства законосъобразно подсъдимият Д. е бил признат за виновен и осъден по повдигнатото му обвинение по чл. 150, ал. 1 от НК.</w:t>
        <w:tab/>
        <w:br/>
        <w:tab/>
        <w:t xml:space="preserve"> </w:t>
        <w:tab/>
        <w:br/>
        <w:tab/>
        <w:t xml:space="preserve">Наложеното наказание е определено при условията на чл. 54 от НК и при съобразяване на всички обстоятелства, значими за степента на отговорността. Въззивният съд е намалил размера на наложеното наказание, предвид преоценката, която е направил за степента на обществена опасност на деянието. Съдът обаче не е могъл да пренебрегне неблагоприятните данни за личността на подсъдимия – множество предходни осъждания, които са преимуществено за престъпления против половата неприкосновеност на личността (чл. 152 и чл. 150 от НК). Ето защо настоящият състав не намира основания за намаляване на наложеното на подсъдимия наказание и така отхвърля като неоснователно и отправеното искане за приложението на чл. 55 от НК, тъй като липсват предпоставките на посочената правна норма. В определения размер от четири години и шест месеца лишаване от свобода санкцията прави постижими целите на чл. 36 от НК.</w:t>
        <w:tab/>
        <w:br/>
        <w:tab/>
        <w:t xml:space="preserve"> </w:t>
        <w:tab/>
        <w:br/>
        <w:tab/>
        <w:t xml:space="preserve">С оглед изложеното и на основание чл. 424 от НПК Върховният касационен съд, първо наказателно отделение, след като установи, че не са налице предпоставките на чл. 422, ал. 1, т. 5 от НПК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БЕЗ УВАЖЕНИЕ </w:t>
        <w:tab/>
        <w:br/>
        <w:tab/>
        <w:t xml:space="preserve"> </w:t>
        <w:tab/>
        <w:br/>
        <w:tab/>
        <w:t xml:space="preserve">искането на осъдения Д. В. Д. за отмяна по реда за възобновяване на наказателните дела на влязлото в сила въззивно решение № 18/16.02.2012 г., постановено по ВНОХД № 22/2011 г. от Окръжния съд – Ямбол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