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№730/12.11.2015 по ч.гр.д. №5330/2015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730</w:t>
        <w:tab/>
        <w:br/>
        <w:tab/>
        <w:t xml:space="preserve"> </w:t>
        <w:tab/>
        <w:br/>
        <w:tab/>
        <w:t xml:space="preserve">гр. София 12.11.2015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- четвърто гражданско отделение в закрито заседание на 09 ноември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ч. гр. дело № 5330 по описа за 2015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вх. № 8240/16.07.2015 г. подадена от Комисия за отнемане на незаконно придобито имущество, чрез инспектор-юрист Д.М. при ТБ на ТД на К. [населено място] против определение № 401/29.06.2015 г. по ч. гр. дело № 3122/2015 г. на ВКС, Трето гражданско отделение, с което е оставена без разглеждане частната касационна жалба на Комисията за отнемане на незаконно придобито имущество против определение № 137/29.04.2015 г. по ч. гр. дело № 87/2015 г. на Апелативен съд [населено място].</w:t>
        <w:tab/>
        <w:br/>
        <w:tab/>
        <w:t xml:space="preserve"> </w:t>
        <w:tab/>
        <w:br/>
        <w:tab/>
        <w:t xml:space="preserve">В частната жалба се поддържат основания за неправилност на обжалваното определение – нарушение на материалния и процесуален закон. Според жалбоподателя въззивното определение на Бургаския апелативен съд подлежи на касационно обжалване, тъй като е от категорията на тези, с които се дава разрешение по други производства, че това е определение по същество, с което се дава разрешение на друго регламентирано в ГПК производство. Искането е за отмяна и постановяване на друго, с което да се допусне поисканото обезпечение на бъдещ иск.</w:t>
        <w:tab/>
        <w:br/>
        <w:tab/>
        <w:t xml:space="preserve"> </w:t>
        <w:tab/>
        <w:br/>
        <w:tab/>
        <w:t xml:space="preserve">Ответницата по частната жалба не е изразила становище. </w:t>
        <w:tab/>
        <w:br/>
        <w:tab/>
        <w:t xml:space="preserve"> </w:t>
        <w:tab/>
        <w:br/>
        <w:tab/>
        <w:t xml:space="preserve">Настоящият състав на ВКС, Четвърто гражданско отделение, като взе предвид доводите на жалбоподателя и съобразно правомощията си по чл. 278, ал. 1 и сл. от ГПК приема следното:</w:t>
        <w:tab/>
        <w:br/>
        <w:tab/>
        <w:t xml:space="preserve"> </w:t>
        <w:tab/>
        <w:br/>
        <w:tab/>
        <w:t xml:space="preserve">Частната жалба е подадена от легитимирана страна, срещу подлежащо на обжалване определение на състав на ВКС в срока по чл. 275, ал. 1 ГПК и е процесуално допустима. Разгледана по същество частната жалба е неоснователна по следните съображения:</w:t>
        <w:tab/>
        <w:br/>
        <w:tab/>
        <w:t xml:space="preserve"> </w:t>
        <w:tab/>
        <w:br/>
        <w:tab/>
        <w:t xml:space="preserve">С обжалваното определение съставът на ВКС е приел, че се обжалва въззивно определение от 29.04.2015 г. по ч. гр. дело № 87/2015 г. на Апелативен съд [населено място], с което е оставена без уважение частната жалба на Комисията за отнемане на незаконно придобито имущество против определение № 784/23.03.2015 г. по гр. дело № 524/2015 г. на Бургаския окръжен съд, с което е оставена без уважение молбата на К. за обезпечение на осъдителен иск на К. против Е. Н. Г. за отнемане в полза на държавата на незаконно придобито имущество с цена на иска 559 034.92 лв.</w:t>
        <w:tab/>
        <w:br/>
        <w:tab/>
        <w:t xml:space="preserve"> </w:t>
        <w:tab/>
        <w:br/>
        <w:tab/>
        <w:t xml:space="preserve">Прието е, че съгласно чл. 396, ал. 2 ГПК на обжалване пред ВКС подлежи определението на въззивен съд, с което по реда на обжалването след като е отменено първоинстанционното определение, с което е отказано исканото обезпечение, обезпечението е допуснато. Посочил е, че с оглед разпоредбата на чл. 396, ал. 2 ГПК определението на въззивен съд, с което е потвърден отказ да се допусне обезпечение не подлежи на обжалване пред ВКС. Според съдебния състав в ЗОПДНПИ не е предвидено касационно обжалване на тези определения за разлика от отменения ЗОПДИППД, в който изрично това е предвидено в чл. 23, ал. 2.</w:t>
        <w:tab/>
        <w:br/>
        <w:tab/>
        <w:t xml:space="preserve"> </w:t>
        <w:tab/>
        <w:br/>
        <w:tab/>
        <w:t xml:space="preserve">При тези съображения съдът е направил решаващия извод за процесуална недопустимост на подадената частна жалба и е оставил същата без разглеждане.</w:t>
        <w:tab/>
        <w:br/>
        <w:tab/>
        <w:t xml:space="preserve"> </w:t>
        <w:tab/>
        <w:br/>
        <w:tab/>
        <w:t xml:space="preserve">Настоящият съдебен състав преценява за правилни изводите на състава на ВКС в обжалваното определение.</w:t>
        <w:tab/>
        <w:br/>
        <w:tab/>
        <w:t xml:space="preserve"> </w:t>
        <w:tab/>
        <w:br/>
        <w:tab/>
        <w:t xml:space="preserve">В Закона за отнемане в полза на държавата на незаконно придобито имущество в сила от 19.11.2012 г. – действащ понастоящем не съдържа разпоредби относно обжалваемостта на определение на въззивен съд, който се е произнесъл по реда на обжалване на определението в обезпечителното производство по същия закон. Такива изрични разпоредби се съдържат в ЗОПДИППД – чл. 23, ал. 2, който е отменен. С оглед на това са приложими общите правила на ГПК, към които препраща чл. 56 от ЗОПДНПИ. В разпоредбите на чл. 396, ал. 2 ГПК е предвидено касационно обжалване на определението на въззивния съд, постановено в обезпечителното производство само в случаите, когато въззивният съд е отменил отказа на първоинстанционния съд и е допуснал обезпечението. Във всички останали случаи определенията на съда по обезпечаване на иск подлежат на двуинстанционно разглеждане. В този смисъл е практиката на ВКС, обективирана в т. решение № 1/21.07.2010 г. по т. дело № 1/2010 г. на ОСГТК на ВКС. Според тази практика определенията на въззивните съдилища, с които те се произнасят по частни жалби в производство по обезпечаване на искове не подлежат на касационно обжалване. Единственото изключение е предвидено в хипотезата на чл. 396, ал. 2 изр. 3 ГПК – когато въззивния съд е отменил отказа на първоинстанционния съд и е допуснал обезпечението – т. е. въззивният съд за първи път е допуснал поисканото от молителя обезпечение. </w:t>
        <w:tab/>
        <w:br/>
        <w:tab/>
        <w:t xml:space="preserve"> </w:t>
        <w:tab/>
        <w:br/>
        <w:tab/>
        <w:t xml:space="preserve">Като взема предвид изложеното настоящият съдебен състав преценява, че определението на Бургаския апелативен съд от 29.04.2015 г. по ч. гр. дело № 87/2015 г., с което е оставена без уважение частната жалба на К. срещу определение от 23.03.2015 г. по гр. дело № 524/2015 г. на Бургаския окръжен съд, с което е отказано поисканото от К. обезпечение не подлежи на касационно обжалване. Частната жалба срещу въззивното определение на Бургаския апелативен съд е процесуално недопустима и следва да се остави без разглеждане, какъвто е и извода на състава на ВКС в обжалваното определение. Последното като правилно следва да се потвърди.</w:t>
        <w:tab/>
        <w:br/>
        <w:tab/>
        <w:t xml:space="preserve"> </w:t>
        <w:tab/>
        <w:br/>
        <w:tab/>
        <w:t xml:space="preserve">Доводите в частната жалба за неправилност на обжалваното определение са неоснователни.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определение № 401/29.06.2015 г., постановено по ч. гр. дело № 3122/2015 г. на ВКС, Трето гражданско отделение.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