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№658/25.10.2011 по търг. д. №1076/2010 на ВКС, ТК, I т.о.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/>
        <w:tab/>
        <w:br/>
        <w:tab/>
        <w:t xml:space="preserve"> </w:t>
        <w:tab/>
        <w:br/>
        <w:tab/>
        <w:t xml:space="preserve">О</w:t>
        <w:tab/>
        <w:br/>
        <w:tab/>
        <w:t xml:space="preserve"/>
        <w:tab/>
        <w:br/>
        <w:tab/>
        <w:t xml:space="preserve">П Р Е Д Е Л Е Н И Е</w:t>
        <w:tab/>
        <w:br/>
        <w:tab/>
        <w:t xml:space="preserve"> </w:t>
        <w:tab/>
        <w:br/>
        <w:tab/>
        <w:t xml:space="preserve">№ 658</w:t>
        <w:tab/>
        <w:br/>
        <w:tab/>
        <w:t xml:space="preserve"> </w:t>
        <w:tab/>
        <w:br/>
        <w:tab/>
        <w:t xml:space="preserve">С., 25, 10, 2011 г.</w:t>
        <w:tab/>
        <w:br/>
        <w:tab/>
        <w:t xml:space="preserve"/>
        <w:tab/>
        <w:br/>
        <w:tab/>
        <w:t xml:space="preserve">Върховният касационен съд на Република България, Търговска колегия, Първо отделение,</w:t>
        <w:tab/>
        <w:br/>
        <w:tab/>
        <w:t xml:space="preserve"> </w:t>
        <w:tab/>
        <w:br/>
        <w:tab/>
        <w:t xml:space="preserve"> в закритото заседание на двадесети септември през две хиляди и единадесета година в състав: </w:t>
        <w:tab/>
        <w:br/>
        <w:tab/>
        <w:t xml:space="preserve"> </w:t>
        <w:tab/>
        <w:br/>
        <w:tab/>
        <w:t xml:space="preserve"> ПРЕДСЕДАТЕЛ: Никола Хитров</w:t>
        <w:tab/>
        <w:br/>
        <w:tab/>
        <w:t xml:space="preserve"> </w:t>
        <w:tab/>
        <w:br/>
        <w:tab/>
        <w:t xml:space="preserve"> ЧЛЕНОВЕ: Елеонора Чаначева</w:t>
        <w:tab/>
        <w:br/>
        <w:tab/>
        <w:t xml:space="preserve"> </w:t>
        <w:tab/>
        <w:br/>
        <w:tab/>
        <w:t xml:space="preserve"> Емил Марков </w:t>
        <w:tab/>
        <w:br/>
        <w:tab/>
        <w:t xml:space="preserve"> </w:t>
        <w:tab/>
        <w:br/>
        <w:tab/>
        <w:t xml:space="preserve">при секретаря ………………………………..……. и с участието на прокурора………………….……………….., като изслуша докладваното от съдията Емил Марков търг. дело № 1076 по описа за 2010 г., за да се произнесе взе предвид:</w:t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реда на чл. 288 ГПК.</w:t>
        <w:tab/>
        <w:br/>
        <w:tab/>
        <w:t xml:space="preserve"> </w:t>
        <w:tab/>
        <w:br/>
        <w:tab/>
        <w:t xml:space="preserve"> Образувано е по касационна жалба с вх. № 62623 от 10.ІХ.2010 г. на Т. Б. Д. от [населено място] против въззивното решение на Софийския градски съд, ГК, с-в ІІ-Г, от 18.VІІІ.2010 г., постановено по гр. дело № 3325/09 г., с което е бил отхвърлен неговият иск с правно основание по чл. 27, във вр. чл. 30 ЗЗД, предявен срещу [фирма] – С. и с предмет унищожаването на договор /споразумителен протокол от 18.ІV.2007 г., подписан между страните по спора/ в частта му за сумата от 5 267.69 лв., представляваща сбор от сумите, описани в погасителния план към същия протокол за периода от м. юли 2006г. и до 9.І.2007 г. </w:t>
        <w:tab/>
        <w:br/>
        <w:tab/>
        <w:t xml:space="preserve"> </w:t>
        <w:tab/>
        <w:br/>
        <w:tab/>
        <w:t xml:space="preserve"> Оплакванията на касатора Д. са за необоснованост и за постановяване на атакуваното въззивно решение както в нарушение на материалния закон, така и при допуснати от състава на СГС съществени нарушения на съдопроизводствените правила. Поради това се претендира касирането му, ведно с присъждане на всички направени разноски по делото.</w:t>
        <w:tab/>
        <w:br/>
        <w:tab/>
        <w:t xml:space="preserve"> </w:t>
        <w:tab/>
        <w:br/>
        <w:tab/>
        <w:t xml:space="preserve"> В изложението си по чл. 284, ал. 3, т. 1 ГПК касаторът Д. обосновава приложно поле на касационното обжалване с едновременното наличие на трите предпоставки по т. т. 1-3 на чл. 280, ал. 1 ГПК, изтъквайки, че с атакуваното въззивно решение СГС се е произнесъл в противоречие с практиката на ВКС „и с тази на съдилищата” по материално - и процесуалноправни въпроси, а именно: „дали е налице </w:t>
        <w:tab/>
        <w:br/>
        <w:tab/>
        <w:t xml:space="preserve"> </w:t>
        <w:tab/>
        <w:br/>
        <w:tab/>
        <w:t xml:space="preserve">фактът</w:t>
        <w:tab/>
        <w:br/>
        <w:tab/>
        <w:t xml:space="preserve"> </w:t>
        <w:tab/>
        <w:br/>
        <w:tab/>
        <w:t xml:space="preserve"> на опорочаване волята на страна-потребител, сключваща споразумение с дружество-монополист, чрез което потребителят се задължава и заплаща едно неоснователно претендирано</w:t>
        <w:tab/>
        <w:br/>
        <w:tab/>
        <w:t xml:space="preserve"> </w:t>
        <w:tab/>
        <w:br/>
        <w:tab/>
        <w:t xml:space="preserve"> вземане”. В този смисъл разглеждането на касационната жалба на Д. по същество би било от значение за точното прилагане на закона, както и за развитието на правото - понеже щяло да допринесе за уеднаквяване на практиката „по аналогични казуси”. </w:t>
        <w:tab/>
        <w:br/>
        <w:tab/>
        <w:t xml:space="preserve"> </w:t>
        <w:tab/>
        <w:br/>
        <w:tab/>
        <w:t xml:space="preserve"> Ответното по касация [фирма] - С. не е ангажирало становище на свой представител нито по допустимостта на касационното обжалване, нито по основателността на оплакванията за неправилност на атакуваното въззивно решение на СГС.</w:t>
        <w:tab/>
        <w:br/>
        <w:tab/>
        <w:t xml:space="preserve"> </w:t>
        <w:tab/>
        <w:br/>
        <w:tab/>
        <w:t xml:space="preserve"> Върховният касационен съд на Републиката, Търговска колегия, Първо отделение намира, че като постъпила в преклузивния срок по чл. 283 ГПК и подадена от надлежна страна във въззивното производство пред СГС, касационната жалба на Т. Б. Д. от [населено място] ще следва да се преценява като </w:t>
        <w:tab/>
        <w:br/>
        <w:tab/>
        <w:t xml:space="preserve"> </w:t>
        <w:tab/>
        <w:br/>
        <w:tab/>
        <w:t xml:space="preserve">процесуално допустима.</w:t>
        <w:tab/>
        <w:br/>
        <w:tab/>
        <w:t xml:space="preserve"> </w:t>
        <w:tab/>
        <w:br/>
        <w:tab/>
        <w:t xml:space="preserve"> Съображенията, че в случая не е налице приложно поле на касационното обжалване, са следните:</w:t>
        <w:tab/>
        <w:br/>
        <w:tab/>
        <w:t xml:space="preserve"> </w:t>
        <w:tab/>
        <w:br/>
        <w:tab/>
        <w:t xml:space="preserve"> В изложението към жалбата по чл. 284, ал. 3, т. 1 ГПК касаторът Д. е формулирал един единствен въпрос, който обаче нито е материално-, нито процесуалноправен, а такъв относно наличието на определен факт, т. е. въпрос на фактическо установяване по делото. В този смисъл не е мислимо съпоставянето му с практиката на ВКС, а още по-малко с тази на съдилищата, тъй като при разглеждането на искове с правно основание по чл. 27 във вр. чл. 30 ЗЗД различни факти подлежат на установяване по различните дела. Точно в този смисъл е и приложеното от касатора Д. с изложението му по чл. 284, ал. 3, т. 1 ГПК определение № 533 от 30.VІ.2010 г. на състава на ВКС, ТК, Първо отделение, постановено по т. д. № 98/2010 г.: че преценката дали отправено предупреждение от служител на електроразпределително д-во за прекъсване на ел. захранване на стопанисван от дадено лице обект е било от естество да възбуди у последното, като потребител, основателен страх, а също и доколко подобни действия противоречат на закона или на морала „е въпрос на установяване и възприемане на </w:t>
        <w:tab/>
        <w:br/>
        <w:tab/>
        <w:t xml:space="preserve"> </w:t>
        <w:tab/>
        <w:br/>
        <w:tab/>
        <w:t xml:space="preserve">фактическа </w:t>
        <w:tab/>
        <w:br/>
        <w:tab/>
        <w:t xml:space="preserve"> </w:t>
        <w:tab/>
        <w:br/>
        <w:tab/>
        <w:t xml:space="preserve">обстановка”. </w:t>
        <w:tab/>
        <w:br/>
        <w:tab/>
        <w:t xml:space="preserve"> </w:t>
        <w:tab/>
        <w:br/>
        <w:tab/>
        <w:t xml:space="preserve"> Мотивиран от горното Върховният касационен съд на Републиката, Търговска колегия, Първо отделение </w:t>
        <w:tab/>
        <w:br/>
        <w:tab/>
        <w:t xml:space="preserve"> </w:t>
        <w:tab/>
        <w:br/>
        <w:tab/>
        <w:t xml:space="preserve">ОПРЕДЕЛИ: </w:t>
        <w:tab/>
        <w:br/>
        <w:tab/>
        <w:t xml:space="preserve"/>
        <w:tab/>
        <w:br/>
        <w:tab/>
        <w:t xml:space="preserve"> НЕ ДОПУСКА</w:t>
        <w:tab/>
        <w:br/>
        <w:tab/>
        <w:t xml:space="preserve"> </w:t>
        <w:tab/>
        <w:br/>
        <w:tab/>
        <w:t xml:space="preserve"> касационно обжалване на въззивното решение на Софийския градски съд, ГК, с-в ІІ-Г от 18.VІІІ.2010 г., постановено по гр. дело № 3325/09 г.</w:t>
        <w:tab/>
        <w:br/>
        <w:tab/>
        <w:t xml:space="preserve"> </w:t>
        <w:tab/>
        <w:br/>
        <w:tab/>
        <w:t xml:space="preserve"> Определението не подлежи на обжалване.</w:t>
        <w:tab/>
        <w:br/>
        <w:tab/>
        <w:t xml:space="preserve"> </w:t>
        <w:tab/>
        <w:br/>
        <w:tab/>
        <w:t xml:space="preserve"> ПРЕДСЕДАТЕЛ: </w:t>
        <w:tab/>
        <w:br/>
        <w:tab/>
        <w:t xml:space="preserve"> </w:t>
        <w:tab/>
        <w:br/>
        <w:tab/>
        <w:t xml:space="preserve"> ЧЛЕНОВЕ: 1 </w:t>
        <w:tab/>
        <w:br/>
        <w:tab/>
        <w:t xml:space="preserve"> </w:t>
        <w:tab/>
        <w:br/>
        <w:tab/>
        <w:t xml:space="preserve"> 2 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