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№419/08.06.2011 по търг. д. №1038/2010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Р. К. </w:t>
        <w:tab/>
        <w:br/>
        <w:tab/>
        <w:t xml:space="preserve"/>
        <w:tab/>
        <w:br/>
        <w:tab/>
        <w:t xml:space="preserve"> М. К.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Л.И. </w:t>
        <w:tab/>
        <w:br/>
        <w:tab/>
        <w:t xml:space="preserve"> </w:t>
        <w:tab/>
        <w:br/>
        <w:tab/>
        <w:t xml:space="preserve">т. дело № 1038/2010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288 във вр. с чл. 280, ал. 1, т. 3 ГПК по повод постъпила касационна жалба от Л. Д. С., чрез адвокат П.К., с вх.№ 57270 от 05.08.2010 год. на Софийския градски съд, срещу Решение от 23.07.2010 год. по гр. д.№2340/2008 год. на Софийския градски съд, ІVБ в. състав, с което е оставено в сила решение от 08.05.2008 год. по гр. д.№9093/2004 год. на Софийския районен съд, ГО,29 състав, с което са отхвърлени предявените от касаторката субективно съединени искове, при условие на евентуалност срещу З. [фирма] с правно основание чл. 407, ал. 1,ТЗ, отм. и срещу Г. В. В. с правно основание чл. 45 ЗЗД за по сумата 11 272.70 лв., представляваща обезщетение за претърпените от касаторката имуществени вреди в резултат на виновно причинено от първия ответник ПТП, управляващ лек автомобил „БМВ”, с рег. [рег. номер на МПС], застрахован по имуществена застраховка”Гражданска отговорност”при втория ответник. Софийският градски съд е възприел изводите на районния съд, че исковете са погасени по давност, която е започнала да тече от 17.03.1999 год., когато е настъпило ПТП с известен извършител - ответника-Г. В.. Прието е, че петгодишният давностен срок е изтекъл на 17.03.2004 год./арг. от чл. 110 във вр. с чл. 114, ал. 3 ЗЗД/, поради което към момента на подаване на исковата молба на 21.07.2004 год., предявените искове са били погасени по давност. Софийският градски съд е възприел и изводите на районния съд, че погасителната давност не е спряла да тече/чл. 115, ал. 1, б.”ж” ЗЗД/ за времето от предявяване от касаторката на гражданския иск в наказателния процес срещу делинквента, приет за съвместно разглеждане на 10.09.2002 год., до прекратяване на производството по него на 14.06.2004 год., поради отмяна от наказателния съд на основание чл. 64, ал. 2 НПК, отм. на определението му за допускане до разглеждане на предявения граждански иск. Прието е, че висящият наказателен процес не е основание за спиране на погасителната давност./т. 2 от Тълкувателно решение №5-2006-ОСГКТК/.</w:t>
        <w:tab/>
        <w:br/>
        <w:tab/>
        <w:t xml:space="preserve"> </w:t>
        <w:tab/>
        <w:br/>
        <w:tab/>
        <w:t xml:space="preserve"> Касаторката твърди, че обжалваното решение е неправилно, постановено в противоречие с чл. 115, ал. 1, б.”ж” ЗЗД. Навежда и доводи за допуснати съществени нарушения на съдопроизводствените правила, поради необсъждане на възраженията й за спиране и прекъсване теченето на погасителната давност. Подържа основанието за достъп до касация по чл. 280, ал. 1, т. 3 ГПК, като счита, че за периода на висящност на предявения граждански иск в наказателното производство погасителна давност не е текла. Развива доводи, че неправилно съдът се е позовал на чл. 116, ал. 1, б.”б” ГПК за липса на основание за прекъсване на давността и започване да тече нова погасителна давност, защото в случая липсва предпоставката на закона за това - а именно искът да е уважен.</w:t>
        <w:tab/>
        <w:br/>
        <w:tab/>
        <w:t xml:space="preserve"> </w:t>
        <w:tab/>
        <w:br/>
        <w:tab/>
        <w:t xml:space="preserve"> Касационната жалба е подадена в срока по чл. 283 ГПК, от страна активно легитимирана за това, срещу решение, подлежащо на касационен контрол/чл. 286, ал. 1, т. 3 във вр. с чл. 280, ал. 2 ГПК/, поради което е процесуално допустима.</w:t>
        <w:tab/>
        <w:br/>
        <w:tab/>
        <w:t xml:space="preserve"> </w:t>
        <w:tab/>
        <w:br/>
        <w:tab/>
        <w:t xml:space="preserve"> Ответниците по касационната жалба не вземат становище.</w:t>
        <w:tab/>
        <w:br/>
        <w:tab/>
        <w:t xml:space="preserve"> </w:t>
        <w:tab/>
        <w:br/>
        <w:tab/>
        <w:t xml:space="preserve"> Поставеният от кастора правен въпрос, който може да се квалифицира като такъв „дали за времето на висящност на предявения за съвместно разглеждане граждански иск в наказателния процес до прекратяване на производството по него погасителната давност е спряла да тече по смисъла на чл. 115, ал. 1 б.”ж” ГПК” е от значение за изхода по контретното дело. Не е налице, обаче, допълнително подържаното основание за селектиране на касационната жалба - това по чл. 280, ал. 1, т. 3 ГПК. А съгласно разпоредбата на чл. 280, ал. 1 ГПК, сочеща основанията за достъп до касация, значимия за изхода на делото конкретен правен въпрос трябва да е разрешен при наличие на изчерпателно изброените в тази правна норма допълнителни основание за селектиране на касационната жалба. Нормата на чл. 115, ал. 1, б.”Ж” ЗЗД е ясна и категорична и не се нуждае от изправително тълкуване - докато трае съдебният процес относно вземането давност не тече. С постановяване на определението за отмяна на определението за приемане за съвместно разглеждане в наказателния процес на предявения от касаторката граждански иск, с обратна сила отпадат материалноправните последици от предявения иск, каквато правозапазваща последица е и прекъсване теченето на погасителната давност/чл. 116, ал. 1, б.”б” ЗЗД/. Със заличаването на тези последици, фактически е налице хипотезата на непредявен иск в гражданския процес, която е разрешена с ТР5-2006-ОСГКТК. 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от 23.07.2010 год. по гр. д.№2340/2008 год. на Софийския градски съд, ІVБ в. състав, с което е оставено в сила решение от 08.05.2008 год. по гр. д.№9093/2004 год. на Софийския районен съд, ГО,29 състав.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