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№291/26.04.2011 по търг. д. №887/2010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291</w:t>
        <w:tab/>
        <w:br/>
        <w:tab/>
        <w:t xml:space="preserve"> </w:t>
        <w:tab/>
        <w:br/>
        <w:tab/>
        <w:t xml:space="preserve">София, 26.04.2011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седми април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МАРИАНА КОСТОВА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887 по описа за 2010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[фирма] чрез адвокат д-р Р. П. срещу решение № 324/23.06.2010 г. на Пазарджишки окръжен съд /ПзОС/ по в. гр. д. № 450/2010 г., с което е потвърдено отхвърлително решение на Пазарджишки районен съд /ПзРС/ по установителен иск на касатора за дължимост от Р. „С.” на сумата 5000 лв. – внесен от ищеца депозит за участие в проведен от ответната страна търг. 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неправилност, а като основания за допускане на касационно обжалване – хипотезата на чл. 280 ал. 1 т. 3 ГПК.</w:t>
        <w:tab/>
        <w:br/>
        <w:tab/>
        <w:t xml:space="preserve"> </w:t>
        <w:tab/>
        <w:br/>
        <w:tab/>
        <w:t xml:space="preserve">Ответникът по жалбата – Р. „С.” оспорва допускането на касационната жалба и същата по същество по съображения в писмен отговор.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Пред ПзРС е предявен установителен иск по чл. 422 вр. чл. 415 ГПК вр. чл. 12 ЗЗД от [фирма] срещу Р. „С.” за сумата 5000 лв. – дължими като претърпени вреди от ищеца от участието му в проведен от ответника търг за продажба на недвижим имот и недобросъвестно водени преговори. Вредите са изразяват във внесен от [фирма] и невъзстановен депозит в размер на 5000 лв. за участие в търга, за която сума е издадена заповед за изпълнение на парично задължение по чл. 411 ал. 3 ГПК, постъпило е възражение, с оглед на което е предявен и настоящият установителен иск. ПзРС е отхвърлил иска, а ПзОС е потвърдил решението на първоинстанционния съд. ПзОС е приел, че искът е неоснователен, тъй като ищецът като участник в проведения търг, който е спечелил, е отказал сключване на договор не поради неизпълнение задължение от страна на ответната кооперация /т. 8 от тръжните условия/, нито поради липса на документ за собственост на имота към момента на провеждане на търга, както се твърди в исковата молба, а поради субективното желание на купувача освен сградата да закупи и прилежащия към нея терен, при което и с оглед разпоредбата на т. 5 от тръжните условия, внесеният депозит не подлежи на връщане. Този извод е направен след обсъждане на събраните по делото доказателства и конкретно разменените писма между страните, за което съдът е изложил подробни съображения.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Въпросът по смисъла на закона е винаги специфичен за делото, по което е постановен обжалваният акт и същият следва да е обусловил решаващите изводи на въззивния съд. Значението на поставения въпрос се определя от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/>
        <w:tab/>
        <w:br/>
        <w:tab/>
        <w:t xml:space="preserve">аргументи</w:t>
        <w:tab/>
        <w:br/>
        <w:tab/>
        <w:t xml:space="preserve"> </w:t>
        <w:tab/>
        <w:br/>
        <w:tab/>
        <w:t xml:space="preserve"> на съда по същество досежно съобразяването с практиката и със закона, а </w:t>
        <w:tab/>
        <w:br/>
        <w:tab/>
        <w:t xml:space="preserve"> </w:t>
        <w:tab/>
        <w:br/>
        <w:tab/>
        <w:t xml:space="preserve">не от приетата фактическа обстановка, която е конкретна </w:t>
        <w:tab/>
        <w:br/>
        <w:tab/>
        <w:t xml:space="preserve"> </w:t>
        <w:tab/>
        <w:br/>
        <w:tab/>
        <w:t xml:space="preserve">за всеки конкретен казус. </w:t>
        <w:tab/>
        <w:br/>
        <w:tab/>
        <w:t xml:space="preserve"> </w:t>
        <w:tab/>
        <w:br/>
        <w:tab/>
        <w:t xml:space="preserve">В настоящия случай въпросът на касатора по смисъла на чл. 280 ал. 1 ГПК е следният: За да е добросъвестен по чл. 12 ЗЗД и да иска от продавача обезщетения за вреди, трябва ли обявеният за купувач в търг по чл. 337-341 ТЗ, който е внесъл депозит за участие, но е разбрал след провеждането му, че продавачът не е собственик на продаваната вещ, да внесе и разликата между депозита и окончателната цена, която е предложил. Така формулираният въпрос има връзка със спора, но не е обусловил крайния му изход. Това е така, защото въпросът е фактологично формулиран и отговорът му е свързан с определена фактическа обстановка, приета по конкретен казус. А и в случая ПзОС е приел, че ищецът, сега касатор, е отказал сключване на договор не поради неизпълнение задължение от страна на ответната кооперация /т. 8 от тръжните условия/, нито поради липса на документ за собственост на имота, към момента на провеждане на търга, както се твърди в исковата молба, а поради желанието си освен сградата да закупи и прилежащия към нея терен, при което и с оглед разпоредбата на т. 5 от тръжните условия внесеният депозит не подлежи на връщане. В този смисъл настоящият състав на ВКС счита, че </w:t>
        <w:tab/>
        <w:br/>
        <w:tab/>
        <w:t xml:space="preserve"> </w:t>
        <w:tab/>
        <w:br/>
        <w:tab/>
        <w:t xml:space="preserve">отговорът на формулирания от касатора въпрос не е обусловил изхода на спора</w:t>
        <w:tab/>
        <w:br/>
        <w:tab/>
        <w:t xml:space="preserve"> </w:t>
        <w:tab/>
        <w:br/>
        <w:tab/>
        <w:t xml:space="preserve">. Щом това е така, настоящият състав на ВКС намира, че няма основание да се приеме и наличие на някоя от хипотезите на чл. 280 ал. 1 т. 3 ГПК /т. 4 от ТР № 1/2010 г. на ОСГК и ТК на ВКС/, както поддържа касаторът.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ПзОС. </w:t>
        <w:tab/>
        <w:br/>
        <w:tab/>
        <w:t xml:space="preserve"> </w:t>
        <w:tab/>
        <w:br/>
        <w:tab/>
        <w:t xml:space="preserve">Съдът не присъжда разноски на ответната страна, независимо от изхода на спора, тъй като няма искане за това, нито доказателства да са сторени разноски пред настоящата инстанция.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</w:t>
        <w:tab/>
        <w:br/>
        <w:tab/>
        <w:t xml:space="preserve"/>
        <w:tab/>
        <w:br/>
        <w:tab/>
        <w:t xml:space="preserve">№ 324/ 23.06.2010 г. на Пазарджишки окръжен съд по в. гр. д. № 450/2010 г. 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