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№166/18.05.2016 по гр. д. №1988/2016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166</w:t>
        <w:tab/>
        <w:br/>
        <w:tab/>
        <w:t xml:space="preserve"> </w:t>
        <w:tab/>
        <w:br/>
        <w:tab/>
        <w:t xml:space="preserve">С., 18.05. 2016 г.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16 май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гр. д. № 1988/2016 година,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307, ал. 1 ГПК, образувано по молба вх. № 1128349 от 11.12.2015г. на А. Ц. Б. чрез пълномощник адв. Х. Т. Софийска адвокатска колегия за отмяна на основание чл. 303, ал. 1, т. 6 ГПК на влязлото в сила решение № 379 от 19.01.2015г. по в. гр. дело № 11065/2014г. на Софийски градски съд, с което е потвърдено решение от 12.05.2014г. по гр. дело № 49670/2012г. на Софийски районен съд, с което А. Ц. Б. е осъдена да заплати на Р. А. Б.-Г. на основание чл. 79, ал. 1 ЗЗД, вр. чл. 232, ал. 2 ЗЗД сумата 15 705 лева дължима по изпълнително дело № 20128560401564 по описа на ЧСИ Б. Богданова, за които е издаден изпълнителен лист от 11.05.2012г. по гр. дело № 20555/2011г. на Софийски районен съд, ведно със законна лихва от датата на исковата молба до изплащане на вземането.</w:t>
        <w:tab/>
        <w:br/>
        <w:tab/>
        <w:t xml:space="preserve"> </w:t>
        <w:tab/>
        <w:br/>
        <w:tab/>
        <w:t xml:space="preserve">Върховният касационен съд, състав на трето г. о., намира молбата за отмяна процесуално допустима.</w:t>
        <w:tab/>
        <w:br/>
        <w:tab/>
        <w:t xml:space="preserve"> </w:t>
        <w:tab/>
        <w:br/>
        <w:tab/>
        <w:t xml:space="preserve">Молбата е подадена в срока по чл. 305, ал. 1, т. 5 ГПК, внесена е дължимата държавна такса, препис от молбата е връчен на другата страна, която е подала писмен отговор, молбата е мотивирана, поради което е редовна и следва да бъде внесена за разглеждане в открито съдебно заседание.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ДОПУСКА до разглеждане молба вх. № 1128349 от 11.12.2015г. на А. Ц. Б. чрез пълномощник адв. Х. Т. Софийска адвокатска колегия за отмяна на основание чл. 303, ал. 1, т. 6 ГПК на влязлото в сила решение № 379 от 19.01.2015г. по в. гр. дело № 11065/2014г. на Софийски градски съд.</w:t>
        <w:tab/>
        <w:br/>
        <w:tab/>
        <w:t xml:space="preserve"> </w:t>
        <w:tab/>
        <w:br/>
        <w:tab/>
        <w:t xml:space="preserve">Делото да се докладва за насрочване.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