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№279/26.09.2016 по гр. д. №1190/2016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279</w:t>
        <w:tab/>
        <w:br/>
        <w:tab/>
        <w:t xml:space="preserve"> </w:t>
        <w:tab/>
        <w:br/>
        <w:tab/>
        <w:t xml:space="preserve">София, 26.09.2016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петнадесети септември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при секретаря изслуша докладваното от съдията Цачева гр. д. № 1190 по описа за 2016 година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250, ал. 2 ГПК.</w:t>
        <w:tab/>
        <w:br/>
        <w:tab/>
        <w:t xml:space="preserve"> </w:t>
        <w:tab/>
        <w:br/>
        <w:tab/>
        <w:t xml:space="preserve"> С решение № 201 от 22.07.2016 г. по гр. д. № 1190/2016 г. на Върховния касационен съд, Четвърто гражданско отделение, постановено в производство по чл. 290 ГПК, е отменено решение № 8491 от 07.12.2015 година по гр. д. № 2251/2015 година на Софийски градски съд в частта му, с която предявеният от К. Т. Б. против П... иск с правно основание чл. 2, ал. 1, т. 3 ЗОДОВ за неимуществени вреди от незаконно обвинение е отхвърлен за разликата над 1000 лева до размер от 3000 лева, както и в частта за съдебните разноски; П...., [населено място] е осъдена да заплати на К. Т. Б. от [населено място] на основание чл. 2, ал. 1, т. 3, пр. І-во ЗОДОВ сумата 2000 лева над присъдените 1000 лева или общо сумата 3000 (три хиляди) лева, както и сумата 630 лева разноски по делото.</w:t>
        <w:tab/>
        <w:br/>
        <w:tab/>
        <w:t xml:space="preserve"> </w:t>
        <w:tab/>
        <w:br/>
        <w:tab/>
        <w:t xml:space="preserve">С молба вх. № 7833 от 04.08.2016 г., подадена от К. Т. Б. се иска допълване на решение № 201 от 22.07.2016 г. по гр. д. № 1190/2016 г. на Върховния касационен съд, Четвърто гражданско отделение по отношение на законните лихви върху присъдената главница, както и по отношение за обезщетението по чл. 86 ЗЗД.</w:t>
        <w:tab/>
        <w:br/>
        <w:tab/>
        <w:t xml:space="preserve"> </w:t>
        <w:tab/>
        <w:br/>
        <w:tab/>
        <w:t xml:space="preserve">Ответникът по молбата за допълване на решението П.... не взема становище.</w:t>
        <w:tab/>
        <w:br/>
        <w:tab/>
        <w:t xml:space="preserve"> </w:t>
        <w:tab/>
        <w:br/>
        <w:tab/>
        <w:t xml:space="preserve">Молбата, подадена в срока по чл. 250, ал. 1 ГПК е процесуално допустима, а по същество основателна. </w:t>
        <w:tab/>
        <w:br/>
        <w:tab/>
        <w:t xml:space="preserve"> </w:t>
        <w:tab/>
        <w:br/>
        <w:tab/>
        <w:t xml:space="preserve">С решението по съществото на делото съдът е отменил въззивното решение по отношение главницата на задължението и е присъдил сумата 2000 лева над определеното от въззивния съд обезщетение по чл. 2, ал. 1, т. 3 ЗОДОВ без да се произнесе по целият предмет на делото, включващ и претенция за законни лихви от датата на предявяване на иска и обезщетение за забава в размер на законната лихва. На основание чл. 250, ал. 1 ГПК решението следва да бъде допълнено по отношение на дължимата законната лихва, която се присъди върху сумата 2000 лева, считано от 24.02.2014 г. до окончателното и изплащане. Решението следва да бъде допълнено и по отношение на акцесорното вземане за обезщетение в размер на законната лихва върху сумата 2000 лева за периода от 13.02.2013 г. до 24.02.2014 г., възлизащо в размер на 209, 91 лева.</w:t>
        <w:tab/>
        <w:br/>
        <w:tab/>
        <w:t xml:space="preserve"> </w:t>
        <w:tab/>
        <w:br/>
        <w:tab/>
        <w:t xml:space="preserve">Воден от изложеното, Върховния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ДОПЪЛВА решение № 201 от 22.07.2016 г. по гр. д. № 1190/2016 г. на Върховния касационен съд, Четвърто гражданско отделение както следва:</w:t>
        <w:tab/>
        <w:br/>
        <w:tab/>
        <w:t xml:space="preserve"> </w:t>
        <w:tab/>
        <w:br/>
        <w:tab/>
        <w:t xml:space="preserve"> ОСЪЖДА П...., [населено място] да заплати на К. Т. Б. от [населено място] с ЕГН [ЕГН] законната лихва върху сумата 2000 лева, считано от 24.02.2014 г. до окончателното и изплащане.</w:t>
        <w:tab/>
        <w:br/>
        <w:tab/>
        <w:t xml:space="preserve"> </w:t>
        <w:tab/>
        <w:br/>
        <w:tab/>
        <w:t xml:space="preserve">ОТМЕНЯ решение № 8491 от 07.12.2015 година по гр. д. № 2251/2015 година на Софийски градски съд в частта му, с която искът с правно основание чл. 86 ЗЗД е отхвърлен за разликата над 104, 97 лева до 314, 88 лева.</w:t>
        <w:tab/>
        <w:br/>
        <w:tab/>
        <w:t xml:space="preserve"> </w:t>
        <w:tab/>
        <w:br/>
        <w:tab/>
        <w:t xml:space="preserve">ОСЪЖДА П...., [населено място] да заплати на К. Т. Б. от [населено място] с ЕГН [ЕГН] сумата 209, 91 лева, съставляващи обезщетение в размер на законната лихва върху сумата 2000 лева за времето от 13.02.2013 г. до 24.02.2014 г.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