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№98/30.03.2021 по гр. д. №6492/2014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98</w:t>
        <w:tab/>
        <w:br/>
        <w:tab/>
        <w:t xml:space="preserve"> </w:t>
        <w:tab/>
        <w:br/>
        <w:tab/>
        <w:t xml:space="preserve">гр. София, 30.03.2021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29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В. Р. Ч: ЗОЯ АТАНАСОВА</w:t>
        <w:tab/>
        <w:br/>
        <w:tab/>
        <w:t xml:space="preserve"> </w:t>
        <w:tab/>
        <w:br/>
        <w:tab/>
        <w:t xml:space="preserve"> ГЕНИКА МИХАЙЛОВА </w:t>
        <w:tab/>
        <w:br/>
        <w:tab/>
        <w:t xml:space="preserve"> </w:t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гр. дело № 6492 по описа за 2014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подадена касационна жалба от ищцата Е. А. Б., чрез адв.К. Б. и адв.Г. Ч. срещу решение № 259/06.06.2014 г. по в. гр. дело № 51/2014 г. на Пазарджишкия окръжен съд.</w:t>
        <w:tab/>
        <w:br/>
        <w:tab/>
        <w:t xml:space="preserve"> </w:t>
        <w:tab/>
        <w:br/>
        <w:tab/>
        <w:t xml:space="preserve">С определение № 451/22.12.2015г., постановено по настоящото дело производството е спряно до постановяване на тълкувателно постановление по т. дело № 2/2015 г. по описа на ВКС – на Общото събрание на Гражданска и Търговска колегия на ВКС и на Първа и Втора колегии на ВАС.</w:t>
        <w:tab/>
        <w:br/>
        <w:tab/>
        <w:t xml:space="preserve"> </w:t>
        <w:tab/>
        <w:br/>
        <w:tab/>
        <w:t xml:space="preserve">По посоченото тълкувателно постановление е постановено определение № 1/25.03.2021 г. С оглед на изложеното производството по настоящото дело следва да се възобнови.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гр. дело № 6492/2014 г. на ВКС, IV г. о.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на ВКС за насрочване.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