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№37/30.03.2021 по гр. д. №120/2021 на ВКС, ГК, II г.о., докладвано от съдия Веселка Марева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37</w:t>
        <w:tab/>
        <w:br/>
        <w:tab/>
        <w:t xml:space="preserve"> </w:t>
        <w:tab/>
        <w:br/>
        <w:tab/>
        <w:t xml:space="preserve"> гр. София, 30.03.2021 година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открито съдебно заседание на шестнадесети март през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К. М </w:t>
        <w:tab/>
        <w:br/>
        <w:tab/>
        <w:t xml:space="preserve"> </w:t>
        <w:tab/>
        <w:br/>
        <w:tab/>
        <w:t xml:space="preserve"> ЧЛЕНОВЕ: В. М </w:t>
        <w:tab/>
        <w:br/>
        <w:tab/>
        <w:t xml:space="preserve"> </w:t>
        <w:tab/>
        <w:br/>
        <w:tab/>
        <w:t xml:space="preserve"> Е. Д </w:t>
        <w:tab/>
        <w:br/>
        <w:tab/>
        <w:t xml:space="preserve"> </w:t>
        <w:tab/>
        <w:br/>
        <w:tab/>
        <w:t xml:space="preserve">при участието на секретаря В. С </w:t>
        <w:tab/>
        <w:br/>
        <w:tab/>
        <w:t xml:space="preserve"> </w:t>
        <w:tab/>
        <w:br/>
        <w:tab/>
        <w:t xml:space="preserve">като изслуша докладваното от съдия В. М гр. д.№ 120 по описа за 2021 г.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303 и сл. ГПК. </w:t>
        <w:tab/>
        <w:br/>
        <w:tab/>
        <w:t xml:space="preserve"> </w:t>
        <w:tab/>
        <w:br/>
        <w:tab/>
        <w:t xml:space="preserve">Делото е образувано по молба на Е. С в сграда с идентификатор 53045.503.229.1 по КККР на гр. Обзор, комплекс „Аврора”, представлявана от адв. А. Й., за отмяна на влязло в сила решение № І-222 от 18.08.2020г. по гр. д. № 1312/2020г. на Бургаски окръжен съд, с което е постановена отмяна на решенията на Общото събрание на Етажната собственост на Комплекс „Аврора” гр. Обзор, обективирани в протокол от 30.04.2019г.</w:t>
        <w:tab/>
        <w:br/>
        <w:tab/>
        <w:t xml:space="preserve"> </w:t>
        <w:tab/>
        <w:br/>
        <w:tab/>
        <w:t xml:space="preserve"> Поддържаното основание за отмяна е по чл. 303, ал. 1, т. 5 ГПК. Твърди се, че поради процесуални нарушения Етажната собственост е била лишена от възможността да участва във въззивното производство по гр. д. № 1312/2020г. на Бургаски окръжен съд, а именно: няма данни „Имо пропърти инвестмънт София” ЕАД, което е председател на Управителния съвет на Етажната собственост, да е упълномощило С. С. да го представлява пред втората инстанция; при провеждане на съдебното заседание на 12.08.2020г. не е спазен едноседмичният срок за призоваване на молителя - срокът изтича в деня на съдебното заседание. </w:t>
        <w:tab/>
        <w:br/>
        <w:tab/>
        <w:t xml:space="preserve"> </w:t>
        <w:tab/>
        <w:br/>
        <w:tab/>
        <w:t xml:space="preserve">Ответниците по молбата „Юнг-Обзор” ЕООД, А. И. К., И. Г. К. и „Аврора 13” ЕООД, представят писмен отговор чрез пълномощника си адв. П.-М.. Поддържат недопустимост и неоснователност на молбата. </w:t>
        <w:tab/>
        <w:br/>
        <w:tab/>
        <w:t xml:space="preserve"> </w:t>
        <w:tab/>
        <w:br/>
        <w:tab/>
        <w:t xml:space="preserve">С определение № 23 от 02.02.2021г. молбата е приета за допустима. В определението е даден отговор на наведените от ответниците възражения срещу допустимостта на молбата, свързани с отпадналата според тях представителна власт на С. С. като представител на „Имо пропърти инвестмънт София” ЕАД да представлява Етажната собственост. </w:t>
        <w:tab/>
        <w:br/>
        <w:tab/>
        <w:t xml:space="preserve"> </w:t>
        <w:tab/>
        <w:br/>
        <w:tab/>
        <w:t xml:space="preserve"> По основателността на молбата настоящият състав намира следното: </w:t>
        <w:tab/>
        <w:br/>
        <w:tab/>
        <w:t xml:space="preserve"> </w:t>
        <w:tab/>
        <w:br/>
        <w:tab/>
        <w:t xml:space="preserve">Визираните от молителя процесуални нарушения, които според него са ограничили правото му на участие в процеса, касаят въззивното производство, развило се пред Бургаски окръжен съд по гр. д. № 1312/2020г. Видно, че съобщение за насроченото съдебно заседание на 12.08.2020г. е получено от ответника по жалбата Етажна собственост на Комплекс „Аврора” на 05.08.2020г. от пълномощника адв. А. Й.. Едноседмичният срок по чл. 56, ал. 3 ГПК изтича в деня на заседанието 12.08.2020г. Същият ден, в 9, 16 ч. адв. Й. е подала писмена молба до съда с вх. № 260143, в която заявява, че е възпрепятствана да се яви на насроченото същия ден в 10ч. заседание, но не възразява да се даде ход на делото /л. 31 от делото/. Представителната власт на адв. А. Й. за въззивното производство произтича от пълномощно от 27.05.2020г. /л. 33 от делото/, с което тя е изрично упълномощена от Председателя на УС на Етажната собственост, да представлява последната за изготвяне, подписване и подаване на отговор на въззивната жалба и за процесуално представителство по делото пред Бургаски окръжен съд. </w:t>
        <w:tab/>
        <w:br/>
        <w:tab/>
        <w:t xml:space="preserve"> </w:t>
        <w:tab/>
        <w:br/>
        <w:tab/>
        <w:t xml:space="preserve">При горните констатации е видно, че наведените в молбата за отмяна твърдения за нарушения на правото на защита, са напълно несъстоятелни. </w:t>
        <w:tab/>
        <w:br/>
        <w:tab/>
        <w:t xml:space="preserve"> </w:t>
        <w:tab/>
        <w:br/>
        <w:tab/>
        <w:t xml:space="preserve">Съобразно изложеното не може да се приеме, че е налице основанието за отмяна по чл. 303, ал. 1, т. 5 ГПК - че поради нарушение на съответните правила страната е била лишена от възможност да участва в делото. Молбата за отмяна на това основание следва да се остави без уважение. </w:t>
        <w:tab/>
        <w:br/>
        <w:tab/>
        <w:t xml:space="preserve"> </w:t>
        <w:tab/>
        <w:br/>
        <w:tab/>
        <w:t xml:space="preserve">При този изход ответниците по жалбата имат право да получат направените от тях разноски за производството. Видно от договора за процесуално представителство на л. 9-10 от настоящето дело от страна на ответника „Юнг-Обзор” ЕООД са заплатени на адв. Т. П.-М. 300 лв. адвокатско възнаграждение. Тази сума следва да бъде присъдена на дружеството. Другите ответници не са представили доказателства за разноски. 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ІІ г. о.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БЕЗ УВАЖЕНИЕ молбата на Е. С в сграда с идентификатор 53045.503.229.1 по КККР на гр. Обзор, комплекс „Аврора”, с адрес: гр. Обзор, п. к. 8520, Южен плаж, за отмяна на влязлото в сила решение № І-222 от 18.08.2020г. по гр. д. № 1312/2020г. на Бургаски окръжен съд на основание чл. 303, ал. 1, т. 5 ГПК. </w:t>
        <w:tab/>
        <w:br/>
        <w:tab/>
        <w:t xml:space="preserve"> </w:t>
        <w:tab/>
        <w:br/>
        <w:tab/>
        <w:t xml:space="preserve"> ОСЪЖДА Е. С в сграда с идентификатор 53045.503.229.1 по КККР на гр. Обзор, комплекс „Аврора”, с адрес: гр. Обзор, п. к. 8520, Южен плаж, да заплати на „Юнг-Обзор” ЕООД ЕИК 203866794 сумата 300 /триста/ лева разноски за производството по делото. </w:t>
        <w:tab/>
        <w:br/>
        <w:tab/>
        <w:t xml:space="preserve">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