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№827/28.06.2013 по гр. д. №1334/2012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827</w:t>
        <w:tab/>
        <w:br/>
        <w:tab/>
        <w:t xml:space="preserve"> </w:t>
        <w:tab/>
        <w:br/>
        <w:tab/>
        <w:t xml:space="preserve">София, 28.06.2013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тринадесети юни.....................................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секретаря......................................….…........................................................в</w:t>
        <w:tab/>
        <w:br/>
        <w:tab/>
        <w:t xml:space="preserve"> </w:t>
        <w:tab/>
        <w:br/>
        <w:tab/>
        <w:t xml:space="preserve">присъствието на прокурора. ..........…................................................... изслуша докладваното от председателя (съдията) ТАНЯ МИТОВА...............................</w:t>
        <w:tab/>
        <w:br/>
        <w:tab/>
        <w:t xml:space="preserve"> </w:t>
        <w:tab/>
        <w:br/>
        <w:tab/>
        <w:t xml:space="preserve">гр. дело N 1334/2012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Министерството на регионалното развитие и благоустройството /МРРБ/, София, като представител на Държавата, чрез пълномощника си М. Д. от [населено място], е подало касационна жалба срещу решение № 1522 от 24.07.2012 година по гр. д. 920/2012 година на Варненски окръжен съд. С въззивното решение е потвърдено решение № 319 от 03.02.2012 г. по гр. д. № 6189/2007 г. на Варненския районен съд, 34 състав, с което са отхвърлени искове на Прокуратурата на РБ, като процесуален субституент на Държавата, срещу [фирма], София, за отмяна на констативен нотариален акт № 13, том І, рег. № 5500, дело № 179/2000 г. и на констативен нотариален акт № 13, том І, рег. № 5585, дело № 225/2001 г., съставени от нотариус В. П., с район на действие Варненски районен съд - искове с правно основание чл. 431, ал. 3 ГПК отм., В касационната жалба са развити доводи за неправилност на решението поради допуснати нарушения на материалния закон и необоснованост – касационни основания за отмяна по чл. 281, т. 3 ГПК.</w:t>
        <w:tab/>
        <w:br/>
        <w:tab/>
        <w:t xml:space="preserve"> </w:t>
        <w:tab/>
        <w:br/>
        <w:tab/>
        <w:t xml:space="preserve"> Ответникът [фирма], София, чрез пълномощника си адв. Св. И. от АК-София, оспорва наличието на основания за допускане на обжалването, както и основателността на касационната жалба по съществото й.</w:t>
        <w:tab/>
        <w:br/>
        <w:tab/>
        <w:t xml:space="preserve"> </w:t>
        <w:tab/>
        <w:br/>
        <w:tab/>
        <w:t xml:space="preserve"> Ответникът Прокуратура на РБ, действаща чрез Варненска окръжна прокуратура, не е заявила становище.</w:t>
        <w:tab/>
        <w:br/>
        <w:tab/>
        <w:t xml:space="preserve"> </w:t>
        <w:tab/>
        <w:br/>
        <w:tab/>
        <w:t xml:space="preserve"> Жалбата е постъпила в срока по чл. 283 ГПК и е процесуално допустима – подадена е от легитимирано лице срещу подлежащ на касационно обжалване съдебен акт с цена на иска над 5000 лева. По допускане на касационното обжалване Върховният касационен съд намира, че не са изпълнени изискванията на основното и допълнително основание по чл. 280, ал. 1, т. 3 ГПК, на което се позовава касаторът, поради следното:</w:t>
        <w:tab/>
        <w:br/>
        <w:tab/>
        <w:t xml:space="preserve"> </w:t>
        <w:tab/>
        <w:br/>
        <w:tab/>
        <w:t xml:space="preserve"> В изложението на основанията за касационно обжалване по чл. 284, ал. 3, т. 1 ГПК е формулиран следния въпрос: „Замества ли актът на държавна собственост или заповедта за отписване от актовите книги за държавна собственост, или липсата им, постановлението на нотариуса в производството по издаване на констативен нотариален акт?”</w:t>
        <w:tab/>
        <w:br/>
        <w:tab/>
        <w:t xml:space="preserve"> </w:t>
        <w:tab/>
        <w:br/>
        <w:tab/>
        <w:t xml:space="preserve"> За да отхвърли искът на Прокуратурата на РБ за отмяна на цитираните нотариални актове по реда на чл. 431, ал. 3 ГПК отм. съставът на въззивния съд е приел, че по делото нито се твърди, нито е установено наличието на някой от пороците на чл. 472 ГПК отм., Липсата на писмени доказателства за правото на собственост не е основание да се откаже издаването на констативен нотариален акт, а спорът за принадлежността на самото материално право не е предмет на делото и следва да се установи в рамките на друг състезателен исков процес. В този смисъл поставеният въпрос няма отношение към решителните мотиви на въззивния съд, свързани с предмета на делото и предмета на доказване, както и не се нуждае от обсъждане за нуждите на настоящото производство.</w:t>
        <w:tab/>
        <w:br/>
        <w:tab/>
        <w:t xml:space="preserve"> </w:t>
        <w:tab/>
        <w:br/>
        <w:tab/>
        <w:t xml:space="preserve"> В изложението няма доводи по чл. 280, ал. 1, т. 3 ГПК извън твърдението, че даденото разрешение във въззивното решение е неправилно. Известно е, че посоченото допълнително основание се прилага тогава, когато се поддържа и обосновава липса на съдебна практика по някой въпрос или необходимост от преодоляването й, тъй като е неправилна и следва да се доразвие в поддържана от касатора насока. Твърдения и обосновка в тази насока липсват, а това е достатъчно основание да се отклони искането за допускане на обжалването, съобразно приетото в т. 1 от ТР №1/2009г. от 19.02.2010г. по т. д. №1/2009 г. ОСГКТК ВКС. По приложението на чл. 431, ал. 3 ГПК отм. съществува дългогодишна и последователна практика, която се съблюдава от съдилищата.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1522 от 24.07.2012 година по гр. д. 920/2012 година на Варненски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