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№50009/29.01.2024 по гр. д. №1076/2021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50009</w:t>
        <w:tab/>
        <w:br/>
        <w:tab/>
        <w:t xml:space="preserve"/>
        <w:tab/>
        <w:br/>
        <w:tab/>
        <w:t xml:space="preserve">София, 29.01.2024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единадесети януари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МАРИЯ ХРИСТОВАкато разгледа докладваното от съдия А. Бонева гр. дело № 1076 по описа за 2021 г. взе предвид следното::</w:t>
        <w:tab/>
        <w:br/>
        <w:tab/>
        <w:t xml:space="preserve"/>
        <w:tab/>
        <w:br/>
        <w:tab/>
        <w:t xml:space="preserve">Производството е по чл. 251 ГПК.</w:t>
        <w:tab/>
        <w:br/>
        <w:tab/>
        <w:t xml:space="preserve"/>
        <w:tab/>
        <w:br/>
        <w:tab/>
        <w:t xml:space="preserve">Подадена е молба от М. И. Д., чрез адвокат С. Х., за тълкуване на решение № 50086 от 09.08.2023 г., постановено от Върховния касационен съд, четвърто гражданско отделение по гр. д. № 1076/2021 г.</w:t>
        <w:tab/>
        <w:br/>
        <w:tab/>
        <w:t xml:space="preserve"/>
        <w:tab/>
        <w:br/>
        <w:tab/>
        <w:t xml:space="preserve">Насрещните страни по молбата Прокуратурата на Република България и ОД на МВР – Бургас не са изразили становище. </w:t>
        <w:tab/>
        <w:br/>
        <w:tab/>
        <w:t xml:space="preserve"/>
        <w:tab/>
        <w:br/>
        <w:tab/>
        <w:t xml:space="preserve">Съставът на Върховния касационен съд намира, че молбата е допустима, но разгледана по същество е неоснователна.</w:t>
        <w:tab/>
        <w:br/>
        <w:tab/>
        <w:t xml:space="preserve"/>
        <w:tab/>
        <w:br/>
        <w:tab/>
        <w:t xml:space="preserve">На тълкуване по реда на чл. 251 ГПК, специфична форма на авторитетно тълкуване, подлежат влезлите във формална законна сила решения, които са неясни или двусмислени и този им порок е обективиран в постановения от съда диспозитив. В този смисъл предмет на тълкуване могат да бъдат само пороци от посочената по-горе категория, съдържащи се в диспозитива на тълкувания съдебен акт, които водят до невъзможност да се изведе действителната воля на съда, който го е постановил.</w:t>
        <w:tab/>
        <w:br/>
        <w:tab/>
        <w:t xml:space="preserve"/>
        <w:tab/>
        <w:br/>
        <w:tab/>
        <w:t xml:space="preserve">В разглеждания случай подобна неяснота отсъства. Волята на съда, материализирана в диспозитива на решението, предмет на настоящата молба за тълкуване, е ясно изразена. </w:t>
        <w:tab/>
        <w:br/>
        <w:tab/>
        <w:t xml:space="preserve"/>
        <w:tab/>
        <w:br/>
        <w:tab/>
        <w:t xml:space="preserve">С решение № 50086 от 09.08.2023 г., постановено от Върховния касационен съд, четвърто гражданско отделение по гр. д. № 1076/2021 г., Прокуратурата на Република България и ОД на МВР – Бургас са осъдени солидарно да заплатят на М. И. Д. обезщетение по чл. 2, ал. 1, т. 1 ЗОДОВ, във вр. с чл. 5, пар. 1, б. “с“ КЗПЧОС за причинените му неимуществени вреди от незаконно лишаване от свобода на 16.06.2017 г. и на 11.10.2017 г. – по 1500 лв. за всяко, общо в размер на 3000 лв. </w:t>
        <w:tab/>
        <w:br/>
        <w:tab/>
        <w:t xml:space="preserve"/>
        <w:tab/>
        <w:br/>
        <w:tab/>
        <w:t xml:space="preserve">С молбата за тълкуване на решението се заявява, че е налице спор с ответника Прокуратурата на Република България по отношение на характера на съдебното решение и задължението за възобновяване на наказателното производство, по което е извършено нарушение на КЗПЧОС. Според молителя е налице спор с посочения ответник по тълкуване на решението, който обуславя нуждата от произнасяне на съда по реда на чл. 251 ГПК.</w:t>
        <w:tab/>
        <w:br/>
        <w:tab/>
        <w:t xml:space="preserve"/>
        <w:tab/>
        <w:br/>
        <w:tab/>
        <w:t xml:space="preserve">Изложените съображения не могат да наведат на извод за необходимост от тълкуване на съдебния акт, постановен от ВКС. Предмет на производството е иск по чл. 2, ал. 1, т. 1 ЗОДОВ, във вр. с чл. 5, пар. 1, б. “с“ КЗПЧОС. По него ВКС се е произнесъл за наличие на противоправно лишаване от свобода на 16.06.2017 г. и 11.10.2017 г., за причинени от това неимуществени вреди на ищеца и за размера на обезщетението по справедливост. Съдебното решение е дало ясен отговор на въпросите, които предявеният иск поставя. Твърдението за отказ на Прокуратурата на Република България да направи предложение до Апелативен съд – Бургас за възобновяване на административно-наказателно производство по в. н.а. х.д. № 857/2018 на ОС – Бургас, съответно на н. а.х. д. № 525/2018 г. на РС – Бургас, са обстоятелства извън предмета на делото и не са свързани със законните последици от влезлия в сила съдебен акт. Съдът не може чрез тълкуване да изменя или допълва решението относно основания и възражения, с които да разрешава други спорове между страните, извън предмета на решаване, и които не произлизат от точния разум на тълкувания диспозитив. </w:t>
        <w:tab/>
        <w:br/>
        <w:tab/>
        <w:t xml:space="preserve"/>
        <w:tab/>
        <w:br/>
        <w:tab/>
        <w:t xml:space="preserve">В заключение, не е налице хипотезата на чл. 251 ГПК.</w:t>
        <w:tab/>
        <w:br/>
        <w:tab/>
        <w:t xml:space="preserve"/>
        <w:tab/>
        <w:br/>
        <w:tab/>
        <w:t xml:space="preserve">При така изложените съображения, молбата следва да бъде отхвърлена.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четвърто гражданско отделение,</w:t>
        <w:tab/>
        <w:br/>
        <w:tab/>
        <w:t xml:space="preserve"/>
        <w:tab/>
        <w:br/>
        <w:tab/>
        <w:t xml:space="preserve">Р Е Ш И:ОТХВЪРЛЯ молбата на М. И. Д., чрез адвокат С. Х., за тълкуване на решение № 50086 от 09.08.2023 г., постановено от Върховния касационен съд, четвърто гражданско отделение по гр. д. № 1076/2021 г.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Препис от него да се връчи за сведение на страните.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