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№645/15.12.2017 по ч. търг. д. №2124/2017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645</w:t>
        <w:tab/>
        <w:br/>
        <w:tab/>
        <w:t xml:space="preserve"> </w:t>
        <w:tab/>
        <w:br/>
        <w:tab/>
        <w:t xml:space="preserve">гр. София, 15.12.2017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тридесети октомври през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ПРЕДСЕДАТЕЛ:ТОТКА КАЛЧЕВА</w:t>
        <w:tab/>
        <w:br/>
        <w:tab/>
        <w:t xml:space="preserve"> </w:t>
        <w:tab/>
        <w:br/>
        <w:tab/>
        <w:t xml:space="preserve"> ЧЛЕНОВЕ:ВЕРОНИКА НИКОЛОВА 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от съдия Генковска ч. т.д. № 2124 по описа за 2017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от ГПК.</w:t>
        <w:tab/>
        <w:br/>
        <w:tab/>
        <w:t xml:space="preserve"> </w:t>
        <w:tab/>
        <w:br/>
        <w:tab/>
        <w:t xml:space="preserve">Образувано е по частна касационна жалба на С. И. Д., действащ като [фирма] – [населено място], срещу определение № 453/20.06.2017 г., постановено по ч. гр. д. № 364/2017 г. на Окръжен съд – Ловеч, с което е потвърдено определение № 85/25.05.2017г. на съдия по вписванията при Районен съд - Ловеч, с което е отказано вписване на анекс към договор за аренда на земеделска земя № 4027/09.07.2015г., том 6, рег. № 2817/25.05.2017 г. по описа на Служба по вписванията - Л..</w:t>
        <w:tab/>
        <w:br/>
        <w:tab/>
        <w:t xml:space="preserve"> </w:t>
        <w:tab/>
        <w:br/>
        <w:tab/>
        <w:t xml:space="preserve">Частният жалбоподател моли за отмяна на обжалваното определение като неправилно поради нарушение на материалния закон и необоснованост. Навежда оплакване, че окръжният съд се е отклонил от разясненията в т. 6 от Тълкувателно решение №7/25.04.2013 г. по т. д. №7/2012 г. на ОСГТК на ВКС като е приел, че за да бъде вписан анекс за продължаване срока на вече вписан договор за аренда, е необходимо пред съдията по вписванията да бъдат представени документи, удостоверяващи правото на собственост на арендодателя, респ. наследствените права на арендодателите - съсобственици, върху отдадените под аренда имоти, предвид новата редакция на чл. 3, ал. 4 от Закона за арендата в земеделието /ЗАЗ/ в сила от 07.02.2017 г. Поддържа доводи, че извършената от съдията по вписвания и впоследствие от окръжния съд преценка дали анексът е подписан от арендодател/арендодатели, притежаващ/и повече от 50 на сто идеални части от арендувания имот, съставлява по същността си недопустима проверка на материалноправните предпоставки на представения за вписване акт и е основание за отмяна на обжалваното определение, както и на потвърдения с него отказ за вписване. </w:t>
        <w:tab/>
        <w:br/>
        <w:tab/>
        <w:t xml:space="preserve"> </w:t>
        <w:tab/>
        <w:br/>
        <w:tab/>
        <w:t xml:space="preserve">В изложение по чл. 284, ал. 3, т. 1 от ГПК като обуславящ изхода на делото по смисъла на чл. 280, ал. 1 от ГПК е формулиран следния процесуалноправен въпрос: За да се впише в нотариалните книги продължаване на договор за аренда с анекс, съгласно чл. 18 ал. 1 от ЗАЗ, необходимо ли е да се представят пред съдията по вписванията документи, удостоверяващи правото на собственост, документи, удостоверяващи правото на съсобственост, документи удостоверяващи правото, че арендодателят /в изложението погрешно е записано „арендатора”/ притежава повече от 50 на сто идеални части от имота, както и документи, удостоверяващи упълномощаването от останалите съсобственици на имота, обект на анекса към договора за аренда, и може ли да се откаже вписване на анекс за продължаване на първоначалния договор за аренда, ако не са представени от страна на заявителя описаните доказателства?</w:t>
        <w:tab/>
        <w:br/>
        <w:tab/>
        <w:t xml:space="preserve"> </w:t>
        <w:tab/>
        <w:br/>
        <w:tab/>
        <w:t xml:space="preserve">Допускането на касационно обжалване се поддържа на основанията по чл. 280, ал. 1, т. 1 от ГПК с твърдение, че посочения въпрос е разрешен в противоречие със задължителната практика на ВКС в Тълкувателно решение №7/25.04.2013 г. по т. д. №7/2012 г. на ОСГТК на ВКС - т. 6, определение № 405/31.07.2017 г. по ч. гр. д. № 1547/2017 г. на ВКС, ІІ т. о., определение № 411/02.08.2017 г. по ч. т. д. № 1024/2017 г. на ВКС, І т. о., и определение № 426/28.07.2017 г. по ч. гр. д. № 1035/2017г. на ВКС, ІІ т. о.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Първо отделение, след преценка на данните по делото и доводите по чл. 280, ал. 1 от ГПК, приема следното: </w:t>
        <w:tab/>
        <w:br/>
        <w:tab/>
        <w:t xml:space="preserve"> </w:t>
        <w:tab/>
        <w:br/>
        <w:tab/>
        <w:t xml:space="preserve">Частната касационна жалба е процесуално допустима - подадена е от надлежна страна в преклузивния срок по чл. 275, ал. 1 от ГПК срещу подлежащ на касационно обжалване съдебен акт. </w:t>
        <w:tab/>
        <w:br/>
        <w:tab/>
        <w:t xml:space="preserve"> </w:t>
        <w:tab/>
        <w:br/>
        <w:tab/>
        <w:t xml:space="preserve">За да потвърди обжалвания пред него отказ на съдия по вписванията от Служба по вписванията при Районен съд - Ловеч, съставът на Окръжен съд - Ловеч е съобразил, че на осн. чл. 3, ал. 1 от Закона за арендата в земеделието на вписване в имотния регистър подлежи договорът за аренда, а на осн. чл. 18, ал. 1 от ЗАЗ и продължаването на срока на договора за аренда. Отчетено е изменението на чл. 3, ал. 4 от ЗАЗ, обн. ДВ бр. 13/2017 г., в сила от 07.02.2017 г., според което договор за аренда може да бъде сключен със съсобственик на земеделска земя, чиято собственост е повече от 50 на сто идеални части от съсобствен имот или със съсобственик, упълномощен от съсобственици, притежаващи общо с него повече от 50 на сто идеални части от съсобствения имот. Въззивният съд е приел, че представеният за вписване анекс за продължаване срока на вече вписан договор за аренда на земеделски земи не отговаря на въведените с изменената разпоредба изисквания, тъй като не съдържа информация дали упълномощителят-арендодател, като наследник на общия наследодател, е притежател на повече от 50 на сто идеални части от земеделските земи, обект на арендното правоотношение, т. е. дали е изпълнено изискването на чл. 3, ал. 4 от ЗАЗ като предпоставка за вписване на анекса. Окръжният съд е установил, че към заявлението не са представени документи, удостоверяващи изрично предвидените спрямо арендодателя изисквания на чл. 3, ал. 4 от ЗАЗ. Относно предметния обхват на проверката, която съдията по вписванията следва да извърши, съдебният състав се е позовал на указанията в т. 6 от Тълкувателно решение № 7/25.04.2013 г. на ОСГТК на ВКС и е преценил, че поради липса на информация за правата на упълномощителя - арендодател анексът няма необходимото съдържание по смисъла на чл. 6, ал. 1, б.”а” от Правилника за вписванията по отношение идентификацията на страните. Предвид липсата на индивидуализация на арендодателя/арендодателите, легитимиран да сключи договор за аренда на земеделска земя съгласно чл. 3, ал. 4 от ЗАЗ в действащата след 07.02.2017г. редакция, съдът е заключил, че анексът не може да бъде вписан. </w:t>
        <w:tab/>
        <w:br/>
        <w:tab/>
        <w:t xml:space="preserve"> </w:t>
        <w:tab/>
        <w:br/>
        <w:tab/>
        <w:t xml:space="preserve">По допускане на касационното обжалване: </w:t>
        <w:tab/>
        <w:br/>
        <w:tab/>
        <w:t xml:space="preserve"> </w:t>
        <w:tab/>
        <w:br/>
        <w:tab/>
        <w:t xml:space="preserve">Даденото от ОС-Ловеч разрешение по формулирания от частния жалбоподател правен въпрос е обусловило потвърждаването на отказа на съдията по вписвания да впише анекса за продължаване срока на договора за аренда, с което е осъществено общото изискване на чл. 280, ал. 1 ГПК за допускане на касационно обжалване. 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 намира, че така поставеният в изложението към частната касационна жалба правен въпрос се разрешава противоречиво от състави на Върховния касационен съд в определения, постановени по реда на чл. 274, ал. 3 ГПК. В определение № 405/31.07.2017 г. по ч. гр. д. № 1547/2017 г. на ВКС, ІІ т. о., определение № 411/02.08.2017 г. по ч. т. д. № 1024/2017 г. на ВКС, І т. о., определение № 426/28.07.2017 г. по ч. т. д. № 1035/2017г. на ВКС, ІІ т. о., определение № 692/21.11.2017г. по ч. гр. д. № 2136/2017г. на ВКС, ІІ т. о., определение № 686/21.11.2017г. по ч. гр. д. № 2143/2017г. на ВКС, ІІ т. о. и др., с които се допуска касационно обжалване на осн. чл. 280, ал. 1, т. 1 от ГПК / редакция до ДВ бр. 86/2017г./, се приема, че при вписване на договор за аренда или анекс към вече сключен договор, подписани след изменението на чл. 3, ал. 4 от ЗАЗ /обн. ДВ бр. 13, в сила от 07.02.2017г./, не се изисква представяне на доказателства, установяващи материалноправната легитимация на арендодателя като единствен собственик или притежаващ повече от 50 % от собствеността върху имотите - обект на арендата, нито доказателства за упълномощаването му от собствениците на повече от 50% от собствеността върху имотите. Извършването на такава проверка, след като това не е изрично предвидено в закона, е извън правомощията на съдията по вписванията. Отговорът се основава на принципните постановки на т. 6 от ТР № 7/25.04.2013г. по тълк. д. № 7/2012г. на ОСГТК на ВКС, съгласно които съдията по вписванията няма право да проверява материалноправните предпоставки на представения за вписване акт, освен ако това изрично не е предвидено в закон. Като краен резултат с цитираните по-горе определения съставите на ВКС са отменили обжалваните определения на окръжния съд и са върнали делата на Служба по вписванията за извършване на вписването.</w:t>
        <w:tab/>
        <w:br/>
        <w:tab/>
        <w:t xml:space="preserve"> </w:t>
        <w:tab/>
        <w:br/>
        <w:tab/>
        <w:t xml:space="preserve">Различно е становището, възприето в определение № 495/12.10.2017г. по ч. т.д. № 2130/2017 г. на ВКС, I т. о., определение № 496/12.10.2017г. по ч. т.д. № 2115/2017 г. на ВКС, I т. о., определение № 498/12.10.2017г. по ч. т.д. № 2107/2017 г. на ВКС, I т. о., определение № 514/23.10.2017г. по ч. т.д. № 2151/2017 г. на ВКС, I т. о. Със същите актове касационното обжалване е допуснато по идентичен на гореизложения правен въпрос на осн. чл. 280, ал. 1, т. 3 ГПК / редакция до ДВ бр. 86/2017г./ предвид настъпило изменение в законодателството, налагащо промяна на създадената поради неточно тълкуване съдебна практика. В определенията е даден отговор, че съгласно точния разум на действащата след 07.02.2017г. разпоредба на чл. 3, ал. 4 от ЗАЗ съдията по вписванията има правомощие да извършва проверка на материалноправните предпоставки на анекси към договор за аренда, сключени след тази дата, както и на нови арендни договори, предвид обстоятелството, че тя не се предхожда от проверка, извършвана от друг орган, комуто това е било възложено със закон. Решаващите състави отново се позовават на приетото в т. 6 от ТР № 7/25.04.2013г. по тълк. д. № 7/2012г. на ОСГТК на ВКС, досежно това, че когато изрично е предвидено в закона, съдията по вписванията проверява материалнопрованите предпоставки на акта. Като краен резултат определенията на окръжния съд за оставяне без уважение на частните жалби срещу отказа на съдията по вписванията са потвърдени. </w:t>
        <w:tab/>
        <w:br/>
        <w:tab/>
        <w:t xml:space="preserve"> </w:t>
        <w:tab/>
        <w:br/>
        <w:tab/>
        <w:t xml:space="preserve">Предвид констатираното противоречие в практиката на Върховния касационен съд, производството по делото следва да бъде спряно и на основание чл. 292 ГПК следва да бъде предложено на Общото събрание на Гражданска колегия и Търговска колегия да постанови тълкувателно решение по процесуалноправния въпрос: Попадат ли в обхвата на дължимата от съдията по вписванията проверка материалноправните предпоставки по чл. 3, ал. 4 от Закона за арендата в земеделието / ДВ бр. 13/2017 г., в сила от 07.02.2017г./, при вписване на анекс към договор за аренда в земеделието или на нов договор за аренда в земеделието, сключени след изменението на нормата?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производството по ч. т.д. № 2124/2017 година на Върховния касационен съд, Първо търговско отделение.</w:t>
        <w:tab/>
        <w:br/>
        <w:tab/>
        <w:t xml:space="preserve"> </w:t>
        <w:tab/>
        <w:br/>
        <w:tab/>
        <w:t xml:space="preserve">ПРЕДЛАГА на Общото събрание на Гражданска и Търговска колегии на Върховния касационен съд да постанови тълкувателно решение по процесуалноправния въпрос: Попадат ли в обхвата на дължимата от съдията по вписванията проверка материалноправните предпоставки по чл. 3, ал. 4 от Закона за арендата в земеделието / ДВ бр. 13/2017 г., в сила от 07.02.2017г./, при вписване на анекс към договор за аренда в земеделието или на нов договор за аренда в земеделието, сключени след изменението на нормата?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