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№50/24.01.2024 по ч. нак. д. №43/2024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</w:t>
        <w:tab/>
        <w:br/>
        <w:tab/>
        <w:t xml:space="preserve"/>
        <w:tab/>
        <w:br/>
        <w:tab/>
        <w:t xml:space="preserve"> гр. София, 24 януари 2024 г.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– трето наказателно отделение, в закрито съдебно заседание на двадесет и трети януари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МАЯ ЦОНЕВА </w:t>
        <w:tab/>
        <w:br/>
        <w:tab/>
        <w:t xml:space="preserve"/>
        <w:tab/>
        <w:br/>
        <w:tab/>
        <w:t xml:space="preserve"> ЧЛЕНОВЕ: НЕВЕНА ГРОЗЕВА 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 при секретаря …………………………………….……… </w:t>
        <w:tab/>
        <w:br/>
        <w:tab/>
        <w:t xml:space="preserve"/>
        <w:tab/>
        <w:br/>
        <w:tab/>
        <w:t xml:space="preserve">и след становището на прокурора от ВКП Кирил Иванов </w:t>
        <w:tab/>
        <w:br/>
        <w:tab/>
        <w:t xml:space="preserve"/>
        <w:tab/>
        <w:br/>
        <w:tab/>
        <w:t xml:space="preserve">като разгледа докладваното от съдия Грозева н. ч.д. № 43/2024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НПК.</w:t>
        <w:tab/>
        <w:br/>
        <w:tab/>
        <w:t xml:space="preserve"/>
        <w:tab/>
        <w:br/>
        <w:tab/>
        <w:t xml:space="preserve"> С разпореждане № 7 от 9.01.2024 г., постановено по нохд № 211/2023 г. по описа Окръжен съд –Перник, председателят на съда е прекратил съдебното производство и е изпратил делото във ВКС за образуване на производство по реда на чл. 43, т. 3 от НПК и за определяне на друг равен по степен съд, тъй като всички съдии от състава на съда са се отвели от разглеждането му. </w:t>
        <w:tab/>
        <w:br/>
        <w:tab/>
        <w:t xml:space="preserve"/>
        <w:tab/>
        <w:br/>
        <w:tab/>
        <w:t xml:space="preserve"> Прокурорът при ВКП е дал становище, че искането е основателно.</w:t>
        <w:tab/>
        <w:br/>
        <w:tab/>
        <w:t xml:space="preserve"/>
        <w:tab/>
        <w:br/>
        <w:tab/>
        <w:t xml:space="preserve"> При направената проверка настоящият състав констатира следното: </w:t>
        <w:tab/>
        <w:br/>
        <w:tab/>
        <w:t xml:space="preserve"/>
        <w:tab/>
        <w:br/>
        <w:tab/>
        <w:t xml:space="preserve"> В Окръжен съд - Перник е внесен обвинителен акт срещу Б. И. П. и И. Б. П. за престъпление по чл. 116, ал. 1 , т. 4 и 6 вр. чл. 20, ал. 2 и чл. 18 от НК и по чл. 339, ал. 1 от НК и по чл. 354а, ал. 3, т. 1 от НК и по чл. 308 , ал. 1 от НК срещу подс. Б. П. по който е образувано нохд № 211/ 23 г. Делото е било разпределено на състав от ОС - Перник, като членовете му са се отвели от неговото разглеждане на основание чл. 29, ал. 2 от НПК.Последвали са отводи на всички останали съдии от Окръжен съд – Перник, поради което не може да бъде образуван съдебен състав, който да разгледа делото по същество. Това е наложило председателят на съда да прекрати производството и да изпрати делото във ВКС на основание чл. 43, т. 3 от НПК. </w:t>
        <w:tab/>
        <w:br/>
        <w:tab/>
        <w:t xml:space="preserve"/>
        <w:tab/>
        <w:br/>
        <w:tab/>
        <w:t xml:space="preserve"> С оглед изложеното се налага, въпреки правилата на местната подсъдност, с оглед съблюдаване на принципите на безпристрастност и обективност, поради наличието на предпоставките на чл. 43, т. 3 от НПК, делото да се изпрати за разглеждане от друг, еднакъв по степен съд, а именно: Окръжен съд – София, който е и териториално най-близък районен съд.</w:t>
        <w:tab/>
        <w:br/>
        <w:tab/>
        <w:t xml:space="preserve"/>
        <w:tab/>
        <w:br/>
        <w:tab/>
        <w:t xml:space="preserve"> Във ВКС е постъпила молба от адв. С., защитник на подс. Б. П., в която сочи, че той е настанен в болницата към СЦЗ, поради което настоява делото да бъде разгледано в съд, териториално най - близък до болницата. Депозираната молба не подлежи разглеждане от ВКС в рамките на това производство, тъй като защитникът не е процесуално легитимирана страна в него.</w:t>
        <w:tab/>
        <w:br/>
        <w:tab/>
        <w:t xml:space="preserve"/>
        <w:tab/>
        <w:br/>
        <w:tab/>
        <w:t xml:space="preserve"> С оглед изложеното и на основание чл. 43, т. 3 от НПК ВКС – трето наказателно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 ИЗПРАЩА нохд № № 211/2023 по описа на Окръжен съд - Перник за разглеждане и решаване в Окръжен съд – София.</w:t>
        <w:tab/>
        <w:br/>
        <w:tab/>
        <w:t xml:space="preserve"/>
        <w:tab/>
        <w:br/>
        <w:tab/>
        <w:t xml:space="preserve"> Препис от определението да се изпрати на ОС-Перник за сведение.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