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вх. № Ж – 42/04.06.2008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42/03.10.2008 г.</w:t>
        <w:tab/>
        <w:br/>
        <w:tab/>
        <w:t xml:space="preserve">Комисията за защита на личните данни в състав: Венета Шопова,Валентин Енев, Мария Матева и Веселин Целков на открито заседание, проведено на 3.10.2008 г. разгледа по същество жалба, рег. № Ж-42/4.06.2008 г. от Л.А. срещу „М – 98” ЕООД. Жалбоподателят Л.А. сезира Комисията за защита на личните данни с твърдения, че на 05.03.2008 г. е кандидатствал за работа в чужбина чрез фирма посредник „М – 98” ЕООД. В жалбата се твърди, че е предал преведени на испански език и легализирани в Испанското посолство следните документи: І. оригинални: Диплом за средно - специално образование, трудови книжки Удостоверение за специалност, Свидетелство за съдимост и 2 броя снимки за документи; ІІ. копия: Лична карта и международен паспорт. Целият комплект от документи предоставил в Р.-нския офис на фирмата. Жалбоподателят твърди, че в следствие от жалбата му, подадена в Икономическа полиция офисът на „М – 98” ЕООД в гр. Р. бил закрит.</w:t>
        <w:tab/>
        <w:br/>
        <w:tab/>
        <w:t xml:space="preserve">Л.А. пояснява, че на 18.03.2008 г. сам си намира работа по Интернет и отива в „М – 98” ЕООД – Р. да си поиска обратно, подадените документи. От „М – 98” ЕООД отказват да му ги върнат, посочвайки, че това може да стане 1-месец след подаването им. В жалбата се твърди, че от Софийския офис на фирмата са го уведомили, че са изпратили документите по пощата. При проверка, извършена от страна на жалбоподателя в Централния и в Районния пощенски клон, гр. Р. – документите не са намерени. Л.А. , счита, че от „М – 98” ЕООД използват неговите документи за друг човек. Жалбоподателят иска съдействие от Комисията за защита на личните данни да му бъдат върнати документите и да получи обратно заплатените пари.</w:t>
        <w:tab/>
        <w:br/>
        <w:tab/>
        <w:t xml:space="preserve">След разглеждане на жалбата на г-н А. на заседание на Комисията за защита на личните данни, проведено на 2.07.2008 г., същата е обявена за допустима.</w:t>
        <w:tab/>
        <w:br/>
        <w:tab/>
        <w:t xml:space="preserve">В отговор на писмо, рег. № 2074/3.7.2008 г. на КЗЛД е получено становището на управителя на фирмата – г-жа Маргарита Кирилова. Кирилова, счита че се касае за клеветене и злословене срещу управляваното от нея дружество от страна на жалбоподателя А., тъй като същия не е регистриран като търсещ работа в „М – 98” ЕООД и нямат договорни отношения с него.</w:t>
        <w:tab/>
        <w:br/>
        <w:tab/>
        <w:t xml:space="preserve">На заседание на КЗЛД на 23.07.2008 г. за разглеждане на жалбата по същество страните са редовно уведомени, не се явяват. Комисията е взима решение за извършване на проверка на администратора на лични данни „М – 98” ЕООД.</w:t>
        <w:tab/>
        <w:br/>
        <w:tab/>
        <w:t xml:space="preserve">Видно от Констативен акт, за извършена проверка на 18.09.2008 г. въз основа на РКЗЛД на основание чл. 12, ал. 2 от ЗЗЛД на администратора „М – 98” ЕООД, е установено следното:</w:t>
        <w:tab/>
        <w:br/>
        <w:tab/>
        <w:t xml:space="preserve">1. Търговско дружество „М-98” ЕООД е вписано в Търговския регистър с ЕИК 175103264, с основна дейност „посредническа дейност по информиране и намиране на работа”. Същото е юридическо лице и администратор на лични данни, съгласно чл. 3 от ЗЗЛД.</w:t>
        <w:tab/>
        <w:br/>
        <w:tab/>
        <w:t xml:space="preserve">След търговската регистрация на дружеството през 2006 г. същото извършва посредническа дейност по информиране и намиране на работа в чужбина на български кандидати. Дружеството е регистрирано в Министерството на труда и социалната политика, Агенция по заетостта, и Комисията за защита на личните данни.</w:t>
        <w:tab/>
        <w:br/>
        <w:tab/>
        <w:t xml:space="preserve">Дружеството работи с кандидати за работа – физически лица, които представя на работодатели в Испания, Судан, Латвия Бахрейн и Кувейт, съгласно регистрираните посреднически договори по чл. 28, ал. 4 от Закона за насърчаване на заетостта.</w:t>
        <w:tab/>
        <w:br/>
        <w:tab/>
        <w:t xml:space="preserve">При проверката управителят на дружеството пояснява, че жалбоподателя Л.А. не е регистриран като кандидат за работа в дружеството, нито в офиса в град Р., нито в офиса в град С.. Същият никога не е подписвал договор за посредническа дейност при намиране на работа в чужбина и съответно не е предоставял на дружеството свои документи. Тези твърдения на управителя се потвърждават от проверката на водените от администратора регистри за кандидатите за работа и на изпратените лица на работа в чужбина.</w:t>
        <w:tab/>
        <w:br/>
        <w:tab/>
        <w:t xml:space="preserve">2.В дружеството е утвърдена практика за контакт с кандидатите за работав офисите в С. и в провинцията по следния ред: първоначално кандидатът за работа подписва с „М-98” ЕООД Договор за посредническа дейност по наемане на работа в чужбина, регистрационна карта, представя цветни снимки, Автобиография „Carriculumvitae”, декларация за съгласие за предоставяне на дружеството лични данни и трансфера им в чужбина, които копия от бланки бяха представени на проверяващия екип. Събират се само копия на следните документи от кандидатите: лична карта, дипломи и сертификати за квалификация, които документи се сканират и представят по електронен път на работодателите, съгласно сключените договори.Свои лични данни от кръга на чувствителните, кандидатът за работа предоставя в позиция 16. „Здравословни показания за заемане на работа” от регистрационната карта. В деня на представяне на горните документи пред служител в дружеството, кандидатът се записва в регистър с входящ №, дата на записване, трите имена и ЕГН, който се води за всички, кандидатствали за работа лица. В централния офис на дружеството в гр. С. се събират данните на кандидатите за работа от офисите в провинцията. След изпращането му на работа кандидатът отново се записва в друг регистър на изпратените на работа. Регистрите се водят съгласно разпоредбите на Наредбата за условията и реда за извършване на посредническа дейност по наемане на работа и са под контрола на Главна инспекция по труда и Агенцията по заетостта.</w:t>
        <w:tab/>
        <w:br/>
        <w:tab/>
        <w:t xml:space="preserve">По време на проверката управителят на дружеството пояснява, че съгласно чл. 33 от Наредбата за условията и реда за извършване на посредническа дейност по наемане на работа, е длъжна да информира Агенцията по заетостта за сключените договори с чуждестранните работодатели, като поименно посочва кои български физически лица са настанени на работа и на каква длъжност.</w:t>
        <w:tab/>
        <w:br/>
        <w:tab/>
        <w:t xml:space="preserve">3. Дружеството „М-98” ЕООД извършва трансфер на лични данни по смисъла на Глава шеста от ЗЗЛД, за което с Молба, вх. № 1588/09.11.2006г. е поискано разрешение от Комисията за защита на личните данни за извършване на трансфер на лични данни с цел осъществяване на посредническата дейност по намиране на работа на български кандидати, но такова не е получено. В противоречие с твърденията на управителя „М-98” ЕООД, съгласно Решение на КЗЛД от 27.09.2006 г. на администратора ЕТ „М-98- М.Д.” е отказано разрешение за трансфер на лични данни на кандидати за работа в чужбина на получатели на територията на Италия, Испания, Либия, Судан, Бахрейн и Мароко, а администраторът на лични данни „М-98” ЕООД е подал молба за разрешение за предоставяне на данни на кандидати за работа в Испания и Бахрейн, вх. № 1588/9.11.2006 г., но към датата на разглеждане жалбата по същество, административната процедура не е приключила пред Комисията за защита на личните данни.</w:t>
        <w:tab/>
        <w:br/>
        <w:tab/>
        <w:t xml:space="preserve">Комисията приема жалбата за неоснователна:</w:t>
        <w:tab/>
        <w:br/>
        <w:tab/>
        <w:t xml:space="preserve">„М – 98” ЕООД е администратор на лични данни по смисъла на чл. 3, ал. 2 от Закона за защита на личните данни.</w:t>
        <w:tab/>
        <w:br/>
        <w:tab/>
        <w:t xml:space="preserve">Съгласно чл. 23, ал. 1 от ЗЗЛД, администраторът на лични данни предприема необходимите технически и организационни мерки, за да защити данните от случайно или незаконно унищожаване, или от случайна загуба, неправомерен достъп, изменение или разпространение, както и от други незаконни форми на обработване.</w:t>
        <w:tab/>
        <w:br/>
        <w:tab/>
        <w:t xml:space="preserve">Твърденията на жалбоподателя Л.А., относно подадени от него документи за работа в Испания не се потвърждават, при проверката извършена от екип на служители на КЗЛД. Жалбоподателят не е представил доказателства, като копие от договор с „М – 98” ЕООД, в подкрепа на своите твърдения и не се е явил на заседание на Комисията за защита на личните данни за разглеждане на жалбата по същество, за да ангажира своите устни или писмени доказателства.</w:t>
        <w:tab/>
        <w:br/>
        <w:tab/>
        <w:t xml:space="preserve">Водима от горното, Комисията</w:t>
        <w:tab/>
        <w:br/>
        <w:tab/>
        <w:t xml:space="preserve">РЕШИ:</w:t>
        <w:tab/>
        <w:br/>
        <w:tab/>
        <w:t xml:space="preserve">Оставя без уважение жалба, рег. № Ж-42/4.06.2008 г. от Л.А. срещу администратора „М – 98” ЕООД.</w:t>
        <w:tab/>
        <w:br/>
        <w:tab/>
        <w:t xml:space="preserve">Решението на Комисията може да се обжалва пред Върховния административен съд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