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№667/20.12.2016 по ч. търг. д. №1237/2016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Република България, ТК, ІІ т. о. дело № 1237/2016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№.667</w:t>
        <w:tab/>
        <w:br/>
        <w:tab/>
        <w:t xml:space="preserve"> </w:t>
        <w:tab/>
        <w:br/>
        <w:tab/>
        <w:t xml:space="preserve">гр.София, 20.12.2016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 в закрито заседание на деветнадесети декември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СВЕТЛА ЧОРБАДЖИЕВА</w:t>
        <w:tab/>
        <w:br/>
        <w:tab/>
        <w:t xml:space="preserve"> </w:t>
        <w:tab/>
        <w:br/>
        <w:tab/>
        <w:t xml:space="preserve">ч. търговско дело под № 1237/2016 година, 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във вр. чл. 279 ГПК.</w:t>
        <w:tab/>
        <w:br/>
        <w:tab/>
        <w:t xml:space="preserve"> </w:t>
        <w:tab/>
        <w:br/>
        <w:tab/>
        <w:t xml:space="preserve"> Образувано е по частна жалба на [фирма], К., вх.№ 5547/26 май 2016 год. против разпореждане на Пловдивския апелативен съд № 473 от 14 март 2016 год. за връщане на частна касационна жалба от 01.12.2015 год. срещу определение № 490/20.11.2015 год., постановено от същия съд по ч. т.дело № 734/2015 год., с което е оставена без уважение частната му жалба против определение № 1267/08.10.2015 год. на Окръжен съд Стара Загора по т. дело № 285/2015 год. за спиране на регистърното производство по вписване промени в обстоятелствата по партидата на [фирма] на основание чл. 536 ГПК във вр. чл. 19, ал. 5 ЗТР до приключване с влязъл в сила съдебен акт на производството по т. дело № 282/2015 год. по описа на ОС Стара Загора. В частната жалба на дружеството, представлявано от адвокат С. Б., се претендира отмяна на разпореждането и връщане на делото за администриране на частната касационна жалба срещу определението на въззивния съд.</w:t>
        <w:tab/>
        <w:br/>
        <w:tab/>
        <w:t xml:space="preserve"> </w:t>
        <w:tab/>
        <w:br/>
        <w:tab/>
        <w:t xml:space="preserve"> С. Х. К., съдружник, по чиято молба е допуснато спирането на производството по вписване, изразява становище в отговора на частната жалба срещу разпореждането, че същата е неоснователна.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ТО, като съобрази данните по делото и доводите на жалбоподателя, намира следното:</w:t>
        <w:tab/>
        <w:br/>
        <w:tab/>
        <w:t xml:space="preserve"> </w:t>
        <w:tab/>
        <w:br/>
        <w:tab/>
        <w:t xml:space="preserve"> Частната жалба е подадена в срок от заинтересовано легитимирано лице срещу разпореждане за връщане на касационната му частна жалба против определение на Пловдивския апелативен съд по ч. т.дело № 734/2015 год. с вх.№ 8600/01.12.2015 год. Разпореждането е от вида на преграждащите развитието на производството. Нередовностите на частната жалба са отстранени и същата се явява процесуално допустима.</w:t>
        <w:tab/>
        <w:br/>
        <w:tab/>
        <w:t xml:space="preserve"> </w:t>
        <w:tab/>
        <w:br/>
        <w:tab/>
        <w:t xml:space="preserve"> За да постанови връщането на касационната частна жалба срещу определението му по ч. т.дело № 734/2015 год., въззивният съд е приел, че актът му, с който е потвърдено определение за спиране на регистърното производство по вписване на промени по партидата на жалбоподателя, постановено от Окръжен съд Стара Загора, не подлежи на касационно обжалване. Разпореждането е правилно.</w:t>
        <w:tab/>
        <w:br/>
        <w:tab/>
        <w:t xml:space="preserve"> </w:t>
        <w:tab/>
        <w:br/>
        <w:tab/>
        <w:t xml:space="preserve"> Регистърното производство се спира на основание чл. 19, ал. 5 ЗТР въз основа на съдебен акт по чл. 536 ГПК, подлежащо на обжалване по реда на Глава двадесет и първа на ГПК – „Обжалване на определенията”. Съгласно разпоредбата на ал. 4 на чл. 274 ГПК не подлежат на обжалване определенията по дела, решенията по които не подлежат на касационен контрол. Определението на Апелативния съд П., с което е оставена без уважение частната жалба на [фирма], К. против определението на ОС Стара Загора, с което е спряно регистърното производство по вписване на промени по партидата на дружеството до приключване на производството по т. дело № 282/2015 год. на ОС Стара Загора, на основание чл. 536 ГПК във вр. чл. 19, ал. 5 ЗТР, попада именно в тази категория неподлежащи на касационно обжалване определения – решението за вписване не подлежи на обжалване, а отказът подлежи на обжалване пред окръжния съд по седалището на търговеца, чието решение може да се обжалва пред съответния апелативен съд при потвърждаване на отказа и неговото решение е окончателно съгласно разпоредбата на чл. 25, о ал. 4 ЗТР.</w:t>
        <w:tab/>
        <w:br/>
        <w:tab/>
        <w:t xml:space="preserve"> </w:t>
        <w:tab/>
        <w:br/>
        <w:tab/>
        <w:t xml:space="preserve"> По изложените съображения не подлежат на касационен контрол и определенията за спиране на регистърното производство.</w:t>
        <w:tab/>
        <w:br/>
        <w:tab/>
        <w:t xml:space="preserve"> </w:t>
        <w:tab/>
        <w:br/>
        <w:tab/>
        <w:t xml:space="preserve"> Обжалваното разпореждане за връщане на касационната частна жалба следва да бъде потвърдено.</w:t>
        <w:tab/>
        <w:br/>
        <w:tab/>
        <w:t xml:space="preserve"> </w:t>
        <w:tab/>
        <w:br/>
        <w:tab/>
        <w:t xml:space="preserve"> Мотивиран от горното Върховният касационен съд, Търговска колегия, състав на Второ търговско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разпореждане № 473 от 14 март 2016 год. на Пловдивския апелативен съд по ч. т.дело № 734/2015 год. за връщане на касационна частна жалба на [фирма], К., № 8600/01.12.2015 год.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