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№301/23.01.2024 по ч.гр.д. №95/2024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301</w:t>
        <w:tab/>
        <w:br/>
        <w:tab/>
        <w:t xml:space="preserve"/>
        <w:tab/>
        <w:br/>
        <w:tab/>
        <w:t xml:space="preserve">гр. София, 23.01.2024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деветнадесети януари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разгледа, докладваното от съдия Боян Цонев, частно гр. дело № 95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частна касационна жалба на ищцата В. Ч. М., подадена чрез процесуалния `и пълномощник адв. П. Н. срещу определение № 3987/19.10.2023 г., постановено по частно възз. гр. дело № 2087/2023 г. на Варненския окръжен съд (ВОС). С обжалваното въззивно определение е потвърдено първоинстанционното протоколно определение № 4076/21.07.2023 г. по гр. дело № 15049/2022 г. на Варненския районен съд, с което е оставена без уважение молбата на жалбоподателката-ищца за възстановяване на срока за въззивно обжалване на постановеното по същото дело първоинстанционно решение № 1393/27.04.2023 г., с което са отхвърлени, предявените от жалбоподателката срещу Ч. А. М., обективно кумулативно съединени искове с правно основание чл. 144 и чл. 149 от СК за заплащане на месечна издръжка.</w:t>
        <w:tab/>
        <w:br/>
        <w:tab/>
        <w:t xml:space="preserve"/>
        <w:tab/>
        <w:br/>
        <w:tab/>
        <w:t xml:space="preserve">Ответникът Ч. М. не е подал отговор на частната касационна жалба. </w:t>
        <w:tab/>
        <w:br/>
        <w:tab/>
        <w:t xml:space="preserve"/>
        <w:tab/>
        <w:br/>
        <w:tab/>
        <w:t xml:space="preserve">При извършената служебна проверка съдът намира подадената частна касационна жалба за процесуално недопустима. </w:t>
        <w:tab/>
        <w:br/>
        <w:tab/>
        <w:t xml:space="preserve"/>
        <w:tab/>
        <w:br/>
        <w:tab/>
        <w:t xml:space="preserve">Съгласно разпоредбата на чл. 274, ал. 4 от ГПК, не подлежат на касационно обжалване въззивните определения по дела, решенията по които не подлежат на касационно обжалване. Съгласно разпоредбата на чл. 280, ал. 3, т. 2, предл. 1 от ГПК, не подлежат на касационно обжалване решенията по въззивни дела по искове за издръжка. От това следва, че съгласно препращащата разпоредба на чл. 274, ал. 4 от ГПК, и обжалваното по настоящото дело въззивно определение № 3987/19.10.2023 г. на ВОС не подлежи на касационно обжалване. </w:t>
        <w:tab/>
        <w:br/>
        <w:tab/>
        <w:t xml:space="preserve"/>
        <w:tab/>
        <w:br/>
        <w:tab/>
        <w:t xml:space="preserve">Предвид гореизложното, подадената частна касационна жалба, като процесуално недопустима, следва да се остави без разглеждане, а образуваното по нея частно производство по настоящото дело, също като процесуално недопустимо, следва да се прекрати.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отделение,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ОСТАВЯ БЕЗ РАЗГЛЕЖДАНЕ частната касационна жалба на В. Ч. М., подадена чрез адв. П. Н. срещу определение № 3987/19.10.2023 г., постановено по частно възз. гр. дело № 2087/2023 г. на Варненския окръжен съд; и ПРЕКРАТЯВА производството по частно гр. дело № 95/2024 г. по описа на Върховния касационен съд, Четвърто гражданско отделение. 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Върховния касационен съд в едноседмичен срок от съобщаването му на жалбоподателката с връчване и на препис от него.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