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№341/02.06.2010 по ч.гр.д. №267/2010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w:t>
        <w:tab/>
        <w:br/>
        <w:tab/>
        <w:t xml:space="preserve"> </w:t>
        <w:tab/>
        <w:br/>
        <w:tab/>
        <w:t xml:space="preserve"/>
        <w:tab/>
        <w:br/>
        <w:tab/>
        <w:t xml:space="preserve"> </w:t>
        <w:tab/>
        <w:br/>
        <w:tab/>
        <w:t xml:space="preserve"/>
        <w:tab/>
        <w:br/>
        <w:tab/>
        <w:t xml:space="preserve"> </w:t>
        <w:tab/>
        <w:br/>
        <w:tab/>
        <w:t xml:space="preserve">№ 341</w:t>
        <w:tab/>
        <w:br/>
        <w:tab/>
        <w:t xml:space="preserve"> </w:t>
        <w:tab/>
        <w:br/>
        <w:tab/>
        <w:t xml:space="preserve"/>
        <w:tab/>
        <w:br/>
        <w:tab/>
        <w:t xml:space="preserve"> </w:t>
        <w:tab/>
        <w:br/>
        <w:tab/>
        <w:t xml:space="preserve"/>
        <w:tab/>
        <w:br/>
        <w:tab/>
        <w:t xml:space="preserve"> </w:t>
        <w:tab/>
        <w:br/>
        <w:tab/>
        <w:t xml:space="preserve">София, 02.06. 2010г.</w:t>
        <w:tab/>
        <w:br/>
        <w:tab/>
        <w:t xml:space="preserve"> </w:t>
        <w:tab/>
        <w:br/>
        <w:tab/>
        <w:t xml:space="preserve"/>
        <w:tab/>
        <w:br/>
        <w:tab/>
        <w:t xml:space="preserve"> </w:t>
        <w:tab/>
        <w:br/>
        <w:tab/>
        <w:t xml:space="preserve"/>
        <w:tab/>
        <w:br/>
        <w:tab/>
        <w:t xml:space="preserve"> </w:t>
        <w:tab/>
        <w:br/>
        <w:tab/>
        <w:t xml:space="preserve">Върховният касационен съд на Република България, Четвърто гражданско отделение, в закрито заседание на първи юни две хиляди и десета година в състав:</w:t>
        <w:tab/>
        <w:br/>
        <w:tab/>
        <w:t xml:space="preserve"> </w:t>
        <w:tab/>
        <w:br/>
        <w:tab/>
        <w:t xml:space="preserve"/>
        <w:tab/>
        <w:br/>
        <w:tab/>
        <w:t xml:space="preserve"> </w:t>
        <w:tab/>
        <w:br/>
        <w:tab/>
        <w:t xml:space="preserve"> ПРЕДСЕДАТЕЛ: СТОИЛ СОТИРОВ</w:t>
        <w:tab/>
        <w:br/>
        <w:tab/>
        <w:t xml:space="preserve"> </w:t>
        <w:tab/>
        <w:br/>
        <w:tab/>
        <w:t xml:space="preserve"> ЧЛЕНОВЕ: БОЙКА ТАШЕВА</w:t>
        <w:tab/>
        <w:br/>
        <w:tab/>
        <w:t xml:space="preserve"> </w:t>
        <w:tab/>
        <w:br/>
        <w:tab/>
        <w:t xml:space="preserve"> МИМИ ФУРНАДЖИЕВА</w:t>
        <w:tab/>
        <w:br/>
        <w:tab/>
        <w:t xml:space="preserve"/>
        <w:tab/>
        <w:br/>
        <w:tab/>
        <w:t xml:space="preserve">като изслуша докладваното от съдия Б.Ташева ч. гр. д. № 267 по описа за 2010г., приема следното:</w:t>
        <w:tab/>
        <w:br/>
        <w:tab/>
        <w:t xml:space="preserve"> </w:t>
        <w:tab/>
        <w:br/>
        <w:tab/>
        <w:t xml:space="preserve"/>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278 ал. 1 във вр. с чл. 274 ал. 3 от ГПК по частната касационна жалба вх. № 69482/11. ХІІ.2009г. на П. С. Р. от София, приподписана от адвокат К, срещу въззивното определение на СГС от 26. ХІ.2009г. по ч. гр. д. № 8912/2009г.</w:t>
        <w:tab/>
        <w:br/>
        <w:tab/>
        <w:t xml:space="preserve"> </w:t>
        <w:tab/>
        <w:br/>
        <w:tab/>
        <w:t xml:space="preserve"> Ответницата по частната жалба М. Л. Р. от София гр. В. не е заявила становище пред настоящата инстанция.</w:t>
        <w:tab/>
        <w:br/>
        <w:tab/>
        <w:t xml:space="preserve"> </w:t>
        <w:tab/>
        <w:br/>
        <w:tab/>
        <w:t xml:space="preserve"> Частната жалба е подадена в предвидения в закона и указан в атакувания акт преклузивен срок и е процесуално допустима.</w:t>
        <w:tab/>
        <w:br/>
        <w:tab/>
        <w:t xml:space="preserve"> </w:t>
        <w:tab/>
        <w:br/>
        <w:tab/>
        <w:t xml:space="preserve"> По допускането на касационно обжалване ВКС на РБ съобрази следното: </w:t>
        <w:tab/>
        <w:br/>
        <w:tab/>
        <w:t xml:space="preserve"> </w:t>
        <w:tab/>
        <w:br/>
        <w:tab/>
        <w:t xml:space="preserve"> С атакуваното определение СГС е оставил без уважение частната въззивна жалба на Р. срещу определението на СРС от 30.VІІ.2009г. по гпр. д. № 6511/2009г., с което е прекратено производството по предявения от М. Р. срещу него иск за лишаването му от родителски права по отношение на детето А. поради оттегляне на иска. Прието е, че оттеглянето на иска е заявено преди постъпването на отговор от ответника и насрочване на делото за разглеждане в открито съдебно заседание, поради което и с оглед разпоредбата на чл. 232 от ГПК съгласие за това на ответника не е необходимо.</w:t>
        <w:tab/>
        <w:br/>
        <w:tab/>
        <w:t xml:space="preserve"> </w:t>
        <w:tab/>
        <w:br/>
        <w:tab/>
        <w:t xml:space="preserve"> В изложението на касатора по чл. 284 ал. 3 т. 1 от ГПК като основание за допускане на касационно обжалване се сочи, че в нарушение на чл. 106 ал. 3 от ГПК и двете съдебни инстанции не са разкрили конкретния и действителен интерес на детето, който е основание за предоставяне упражняването на родителските права и за личните контакти с другия родител, че изслушването на родителите е задължително, че при преценката на доказателствения материал не са взети предвид възрастта на детето и все още неизградените му представи за ролите в семейството, евентуалното наличие на алтернативна мъжка фигура, конкурираща се с бащата в полагането на грижи, че не са събрани достатъчно доказателства относно представите на детето за грижите, полагани от баща му, че по този начин жалбоподателят е лишен от възможността да се защити адекватно и да докаже, че ищцата по всякакъв начин възпрепятства личните му контакти с детето, че с искането за лишаването му от родителски права се цели извеждане на детето зад граница. Сочи се, че разглеждането на казуса от ВКС ще допринесе за развитието на правото, тъй като по него няма практика.</w:t>
        <w:tab/>
        <w:br/>
        <w:tab/>
        <w:t xml:space="preserve"> </w:t>
        <w:tab/>
        <w:br/>
        <w:tab/>
        <w:t xml:space="preserve"> ВКС на РБ, състав на ІV ГО, намира, че не са налице в случая предвидените в чл. 280 ал. 1 т. 3 от ГПК предпоставки за допускане на касационно обжалване на атакувания въззивен акт.</w:t>
        <w:tab/>
        <w:br/>
        <w:tab/>
        <w:t xml:space="preserve"> </w:t>
        <w:tab/>
        <w:br/>
        <w:tab/>
        <w:t xml:space="preserve"> По сега действащият ГПК касационното обжалване не е задължително, а факултативно. То се допуска само при наличие на предвидените в чл. 280 ал. 1 от ГПК предпоставки – произнасяне от въззивния съд по материалноправен или процесуалноправен въпрос от значение за спора по делото, решен в противоречие с практиката на ВКС, решаван противоречиво от съдилищата или от значение за точното прилагане на закона, както и за развитие на правото.</w:t>
        <w:tab/>
        <w:br/>
        <w:tab/>
        <w:t xml:space="preserve"> </w:t>
        <w:tab/>
        <w:br/>
        <w:tab/>
        <w:t xml:space="preserve"> В случая с атакувания съдебен акт въззивният съд не се е произнесъл по релевираните в изложението въпроси. Те са такива по съществото на заявената претенция и затова не са били предмет на разглеждане в производството по преценка на първоинстанционния съдебен акт за прекратяване на производството по делото. Въпросите в случая е трябвало да се отнасят до съображенията на въззивния съд, обусловили извода му за законосъобразност на този акт, само евентуалното разрешаване на които от касационния съд по различен от приетия начин би довело до друг извод. С оглед на това поставените въпроси не са от значение за изхода на настоящото производство, следователно липсва предвидената в чл. 280 ал. 1 от ГПК основна предпоставка за допускане на касационно обжалване, което прави невъзможна преценката за наличие и на твърдяния допълнителен критерий за селекция на касационните жалби по чл. 280 ал. 1 т. 3 от ГПК.</w:t>
        <w:tab/>
        <w:br/>
        <w:tab/>
        <w:t xml:space="preserve"> </w:t>
        <w:tab/>
        <w:br/>
        <w:tab/>
        <w:t xml:space="preserve"> По изложените съображения касационно обжалване на атакувания съдебен акт не следва да бъде допускано.</w:t>
        <w:tab/>
        <w:br/>
        <w:tab/>
        <w:t xml:space="preserve"> </w:t>
        <w:tab/>
        <w:br/>
        <w:tab/>
        <w:t xml:space="preserve"> Водим от горното Върховният касационен съд, състав на Четвърто гражданско отделение,</w:t>
        <w:tab/>
        <w:br/>
        <w:tab/>
        <w:t xml:space="preserve"> </w:t>
        <w:tab/>
        <w:br/>
        <w:tab/>
        <w:t xml:space="preserve"/>
        <w:tab/>
        <w:br/>
        <w:tab/>
        <w:t xml:space="preserve"> </w:t>
        <w:tab/>
        <w:br/>
        <w:tab/>
        <w:t xml:space="preserve"/>
        <w:tab/>
        <w:br/>
        <w:tab/>
        <w:t xml:space="preserve"> </w:t>
        <w:tab/>
        <w:br/>
        <w:tab/>
        <w:t xml:space="preserve">ОПРЕДЕЛИ:</w:t>
        <w:tab/>
        <w:br/>
        <w:tab/>
        <w:t xml:space="preserve"> </w:t>
        <w:tab/>
        <w:br/>
        <w:tab/>
        <w:t xml:space="preserve"/>
        <w:tab/>
        <w:br/>
        <w:tab/>
        <w:t xml:space="preserve"> </w:t>
        <w:tab/>
        <w:br/>
        <w:tab/>
        <w:t xml:space="preserve"/>
        <w:tab/>
        <w:br/>
        <w:tab/>
        <w:t xml:space="preserve"> </w:t>
        <w:tab/>
        <w:br/>
        <w:tab/>
        <w:t xml:space="preserve"> НЕ ДОПУСКА касационно обжалване на пределението на СГС, ТО, VІ-1, № 1* от 26. ХІ.2009г. по ч. гр. д. № 8912/2009г. </w:t>
        <w:tab/>
        <w:br/>
        <w:tab/>
        <w:t xml:space="preserve"> </w:t>
        <w:tab/>
        <w:br/>
        <w:tab/>
        <w:t xml:space="preserve"> Определението не подлежи на обжалване. </w:t>
        <w:tab/>
        <w:br/>
        <w:tab/>
        <w:t xml:space="preserve"/>
        <w:tab/>
        <w:br/>
        <w:tab/>
        <w:t xml:space="preserve"> </w:t>
        <w:tab/>
        <w:br/>
        <w:tab/>
        <w:t xml:space="preserve"/>
        <w:tab/>
        <w:br/>
        <w:tab/>
        <w:t xml:space="preserve"> </w:t>
        <w:tab/>
        <w:br/>
        <w:tab/>
        <w:t xml:space="preserve"> ПРЕДСЕДАТЕЛ: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