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№119/18.01.2024 по търг. д. №1483/2023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119</w:t>
        <w:tab/>
        <w:br/>
        <w:tab/>
        <w:t xml:space="preserve"/>
        <w:tab/>
        <w:br/>
        <w:tab/>
        <w:t xml:space="preserve">София, 18.01.2024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седемнадесети януари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1483 по описа за 2023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вх.№ 6113 от 28.07.2023г., подадена от „Търговия-К“ООД, чрез адв. Е. П., упълномощена от управителя В. Д. Й. с пълномощно от 26.07.2023г. срещу решение № 239 от 22.06.2023г. на Апелативен съд П. по в. т.д.№ 269/2023г., с което е потвърдено решението по т. д.№ 32/2022г. на ОС Кърджали. С последното са отменени на основание чл.74 ТЗ, по иск на Р. Д. Б. решенията на общото събрание на съдружниците на „Търговия-К“ООД от 16.06.2022г. - изключване на Р. Д. Б. като съдружник; разпределение на дружествените му дялове; приемане на актуализиран дружествен договор. Делото е насрочено за произнасяне в производство по чл.288 ГПК в закрито заседание на 13.03.2024г.</w:t>
        <w:tab/>
        <w:br/>
        <w:tab/>
        <w:t xml:space="preserve"/>
        <w:tab/>
        <w:br/>
        <w:tab/>
        <w:t xml:space="preserve"> На 05.01.2024г. е постъпила молба вх.№ 224 от „Търговия-К“ООД, представлявано от управителя Р. Д. Б. с искане за оттегляне на касационната жалба. Към молбата е представено удостоверение за актуално състояние на дружеството, както и доказателства за влизане в сила на съдебно решение, с което е постановена отмяна на основание чл.74 ТЗ по иск на Р. Б. на предходно решение на общо събрание на съдружниците на „Търговия-К“ООД от 23.09.20021, за освобождаване на Б. като управител и избиране на управител на В. Д. Й. (определение № 1213 от 04.12.2023г. по т. д.№ 2881/2022г. на Първо т. о. на ВКС за недопускане на касационно обжалване на решението по в. т.д.№ 302/2022г. на АС Пловдив, с което след отмяна на първоинстанционното решение, са отменени решенията, приети от ОСС от 23.09.2021г., с които Р. Б. е освободен като управител; не е освободен от отговорност; и за управител е избран В. Д. Й.).</w:t>
        <w:tab/>
        <w:br/>
        <w:tab/>
        <w:t xml:space="preserve"/>
        <w:tab/>
        <w:br/>
        <w:tab/>
        <w:t xml:space="preserve"> При тези данни и от извършената служебна справка в ТРРЮЛНЦ по партидата на „Търговия-К“ООД, [населено място], в резултат на която се установява, че изборът на В. Д. Й. за управител е заличено обстоятелство по влязъл в сила акт на съда по чл.30 ЗТРРЮЛНЦ, а настоящ управител е Р. Д. Б., съгласно вписване от 05.01.2024г., следва че молбата за оттегляне на касационната жалба изхожда от настоящия законен представител на дружеството-касатор.</w:t>
        <w:tab/>
        <w:br/>
        <w:tab/>
        <w:t xml:space="preserve"/>
        <w:tab/>
        <w:br/>
        <w:tab/>
        <w:t xml:space="preserve"> С подаването на молбата за оттегляне на касационната жалба от законния представител на касатора, касационната инстанция е валидно десезирана, поради което касационното производство следва да се прекрати.</w:t>
        <w:tab/>
        <w:br/>
        <w:tab/>
        <w:t xml:space="preserve"/>
        <w:tab/>
        <w:br/>
        <w:tab/>
        <w:t xml:space="preserve"> По изложените съображения ВКС,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Прекратява производството по т. д.№ 1483/20023г. по описа на ВКС, ТК, Първо т. о. поради оттегляне на касационната жалба, подадена от „Търговия-К“ООД, [населено място] срещу решение № 239 от 22.06.2023г. на Апелативен съд П. по в. т.д.№ 269/2023г.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ТК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