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№23/19.02.2013 по ч. нак. д. №258/2013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Лиляна Методиева </w:t>
        <w:tab/>
        <w:br/>
        <w:tab/>
        <w:t xml:space="preserve"> </w:t>
        <w:tab/>
        <w:br/>
        <w:tab/>
        <w:t xml:space="preserve"> ЧЛЕНОВЕ: Елена Авдева </w:t>
        <w:tab/>
        <w:br/>
        <w:tab/>
        <w:t xml:space="preserve"> </w:t>
        <w:tab/>
        <w:br/>
        <w:tab/>
        <w:t xml:space="preserve"> Бисер Троянов 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 и след писмено становище на прокурора Генчев 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частно наказателно дело № 258 /2013 г.</w:t>
        <w:tab/>
        <w:br/>
        <w:tab/>
        <w:t xml:space="preserve"> </w:t>
        <w:tab/>
        <w:br/>
        <w:tab/>
        <w:t xml:space="preserve">Производството пред Върховния касационен съд е образувано на основание чл. 44, ал. 1 от НПК по спор за подсъдност между Районния съд в гр.Кула и Районния съд в гр.Берковица.</w:t>
        <w:tab/>
        <w:br/>
        <w:tab/>
        <w:t xml:space="preserve"> </w:t>
        <w:tab/>
        <w:br/>
        <w:tab/>
        <w:t xml:space="preserve">Прокурорът изразява становище, че компетентен да разгледа спора е Районния съд в гр.Кула.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данните по делото, установи следното:</w:t>
        <w:tab/>
        <w:br/>
        <w:tab/>
        <w:t xml:space="preserve"> </w:t>
        <w:tab/>
        <w:br/>
        <w:tab/>
        <w:t xml:space="preserve">Жалбоподателят В. М. Н. сезирал Районния съд в гр.Кула с жалба против наказателно постановление № 986/29.09.2012 г., издадено от директора на РДГ в гр.Берковица, за нарушение на чл. 108, ал. 1, т. 4 от Закона за горите.</w:t>
        <w:tab/>
        <w:br/>
        <w:tab/>
        <w:t xml:space="preserve"> </w:t>
        <w:tab/>
        <w:br/>
        <w:tab/>
        <w:t xml:space="preserve">Районният съд в гр.Кула с определение от 16.01.2013 г. по нахд № 139/2012 г. прекратил производството и изпратил делото на Районня съд в гр.Берковица, като се позовал на чл. 84 от ЗАНН.</w:t>
        <w:tab/>
        <w:br/>
        <w:tab/>
        <w:t xml:space="preserve"> </w:t>
        <w:tab/>
        <w:br/>
        <w:tab/>
        <w:t xml:space="preserve">Районният съд в гр.Берковица оспорил становището на изпращащия съд, цитирайки практика на Административния съд в гр.Монтана, и повдигнал спор за подсъдност пред Върховния касационен съд на основание чл. 44, ал. 1 от НПК.</w:t>
        <w:tab/>
        <w:br/>
        <w:tab/>
        <w:t xml:space="preserve"> </w:t>
        <w:tab/>
        <w:br/>
        <w:tab/>
        <w:t xml:space="preserve">Настоящият съдебен състав намира, че делото е подсъдно на Районния съд в гр.Берковица по общите правила за подсъдност по местоизвършване на административното нарушение.</w:t>
        <w:tab/>
        <w:br/>
        <w:tab/>
        <w:t xml:space="preserve"> </w:t>
        <w:tab/>
        <w:br/>
        <w:tab/>
        <w:t xml:space="preserve">С атакуваното наказателно постановление жалбоподателят е санкциониран за това, че издал позволително за сеч без да има сключен договор със собствениците на горските имоти. Нарушението е осъществено там, където е реализирана инкриминираната дейност, а видно от приложеното позволително за сеч № 0067002 това е станало в района на РДГ - Берковица. Освен това при съмнения за мястото на нарушението, по силата на чл. 84 от ЗАНН и чл. 36, ал. 3 от НПК, компетентен е съдът, в чийто район е завършено досъдебното производство. Административно наказателната процедура се счита за приключила с изготвяне на наказателното постановление. В конкретния случай обжалваното наказателно постановление е издадено в гр.Берковица на 29.09.2012 г. Ето защо жалбата на административно наказаното лице следва да бъде разгледана от Районния съд в гр.Берковица. Посочената от съдебния състав на същия съд практика на Административния съд в гр.Монтана няма обвързващо значение и е формирана при разглеждане на различен от настоящия казус.</w:t>
        <w:tab/>
        <w:br/>
        <w:tab/>
        <w:t xml:space="preserve"> </w:t>
        <w:tab/>
        <w:br/>
        <w:tab/>
        <w:t xml:space="preserve">Водим от горното и на основание чл. 44, ал.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Жалбата на В. М. Н. против наказателно постановление № 986 от 29.09.2012 г., издадено от директора на РДГ - Берковица, да се разгледа от Районния съд в гр.Берковица.</w:t>
        <w:tab/>
        <w:br/>
        <w:tab/>
        <w:t xml:space="preserve"> </w:t>
        <w:tab/>
        <w:br/>
        <w:tab/>
        <w:t xml:space="preserve">Делото заедно с определението да се изпрати на Районния съд в гр.Берковица.</w:t>
        <w:tab/>
        <w:br/>
        <w:tab/>
        <w:t xml:space="preserve"> </w:t>
        <w:tab/>
        <w:br/>
        <w:tab/>
        <w:t xml:space="preserve">Препис от определението да се изпрати на Районния съд в гр.Кула - за сведение.</w:t>
        <w:tab/>
        <w:br/>
        <w:tab/>
        <w:t xml:space="preserve"> </w:t>
        <w:tab/>
        <w:br/>
        <w:tab/>
        <w:t xml:space="preserve">Определението на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