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№757/21.10.2009 по гр. д. №2396/2008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?? ? ? ? ? ?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№ 757 </w:t>
        <w:tab/>
        <w:br/>
        <w:tab/>
        <w:t xml:space="preserve"/>
        <w:tab/>
        <w:br/>
        <w:tab/>
        <w:t xml:space="preserve">гр.София, 21.10.2009 г. </w:t>
        <w:tab/>
        <w:br/>
        <w:tab/>
        <w:t xml:space="preserve"/>
        <w:tab/>
        <w:br/>
        <w:tab/>
        <w:t xml:space="preserve">В И М Е Т О НА Н А Р О Д А </w:t>
        <w:tab/>
        <w:br/>
        <w:tab/>
        <w:t xml:space="preserve"/>
        <w:tab/>
        <w:br/>
        <w:tab/>
        <w:t xml:space="preserve"> Върховният касационен съд на Р. Б, ІІІ </w:t>
        <w:tab/>
        <w:br/>
        <w:tab/>
        <w:t xml:space="preserve"> </w:t>
        <w:tab/>
        <w:br/>
        <w:tab/>
        <w:t xml:space="preserve">г. о. в открито съдебно заседание на дванадесети октомври две хиляди и девета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 ЧЛЕНОВЕ: 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при секретаря Цветанка </w:t>
        <w:tab/>
        <w:br/>
        <w:tab/>
        <w:t xml:space="preserve"> </w:t>
        <w:tab/>
        <w:br/>
        <w:tab/>
        <w:t xml:space="preserve"> Найденова, като изслуша докладваното от съдия Керелска …… …..гр. дело № 2396 по описа за 2008 год. </w:t>
        <w:tab/>
        <w:br/>
        <w:tab/>
        <w:t xml:space="preserve"> </w:t>
        <w:tab/>
        <w:br/>
        <w:tab/>
        <w:t xml:space="preserve">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/ отм. / във вр. пар. 2, ал. 3 ПЗР на ГПК/ обн. ДВ, бр. 59/20.07.2007 год., в сила от 01.03.2008 год. </w:t>
        <w:tab/>
        <w:br/>
        <w:tab/>
        <w:t xml:space="preserve"> </w:t>
        <w:tab/>
        <w:br/>
        <w:tab/>
        <w:t xml:space="preserve"> Образувано е по касационна жалба на С. о. с. решение от 18.05.2007 год., постановено по гр. д. № 2501/2006 год. на Софийски градски съд, с което е обезсилено решението на Софийски районен съд и производството по делото е прекратено. В касационната жалба се правят оплаквания за неправилност на решението поради нарушение на материалния закон и необоснованост. Касаторът счита, че съдът неправилно е приел, че С. о. н. правен интерес от установяване на нищожността на договора за продажба, сключен между ответниците по иска. Излага, че общината има правен интерес от установяване на нищожността, с оглед правата, които произтичат за нея като страна по договора за приватизация и предоставените и от закона правомощия да осъществява контрол по изпълнението на приватизационните договори. </w:t>
        <w:tab/>
        <w:br/>
        <w:tab/>
        <w:t xml:space="preserve"> </w:t>
        <w:tab/>
        <w:br/>
        <w:tab/>
        <w:t xml:space="preserve"> Моли решението да бъде отменено и съдът да се произнесе по същество на предявения иск като прогласи, нищожността на договор за покупко - продажба, материализиран в нот. акт №154, т.І рег. № 3* нот. д. №130/2003 год., с който В. П. И. продава на Н. Т. К. и Д. Л. О. процесния имот. </w:t>
        <w:tab/>
        <w:br/>
        <w:tab/>
        <w:t xml:space="preserve"> </w:t>
        <w:tab/>
        <w:br/>
        <w:tab/>
        <w:t xml:space="preserve"> Ответникът по касационната жалба Н. Т. К. от гр. С., оспорва касационната жалба, ч. процесуалния си представител – адв. Б.Д.П изразява становище, че на посочените в касационната жалба основания за отмяна, същата е неоснователна. </w:t>
        <w:tab/>
        <w:br/>
        <w:tab/>
        <w:t xml:space="preserve"> </w:t>
        <w:tab/>
        <w:br/>
        <w:tab/>
        <w:t xml:space="preserve"> Моли решението на въззивната инстанция да бъде оставено в сила. </w:t>
        <w:tab/>
        <w:br/>
        <w:tab/>
        <w:t xml:space="preserve"> </w:t>
        <w:tab/>
        <w:br/>
        <w:tab/>
        <w:t xml:space="preserve"> Останалите ответници по касационната жалба - В. П. И., Д. Л. О. и Д. Д. като трето лице помагач, не вземат становище жалбата. </w:t>
        <w:tab/>
        <w:br/>
        <w:tab/>
        <w:t xml:space="preserve"> </w:t>
        <w:tab/>
        <w:br/>
        <w:tab/>
        <w:t xml:space="preserve"> Върховният касационен съд, състав на ІІІ г. о., приема следното: </w:t>
        <w:tab/>
        <w:br/>
        <w:tab/>
        <w:t xml:space="preserve"> </w:t>
        <w:tab/>
        <w:br/>
        <w:tab/>
        <w:t xml:space="preserve"> Касационната жалба е подадена в срока по чл. 218в, ал. 1 ГПК / отм. /, от страна, която има правен интерес от обжалване на решението, поради което е процесуално допустима. Разгледана по същество, касационната жалба е основателна. </w:t>
        <w:tab/>
        <w:br/>
        <w:tab/>
        <w:t xml:space="preserve"> </w:t>
        <w:tab/>
        <w:br/>
        <w:tab/>
        <w:t xml:space="preserve"> Производството по делото е било образувано по иск с пр. осн. чл. 26, ал. 1 ЗЗД, предявен от С. о. п., Н. Т. К. и Д. Л. О. и тримата от гр. С. за прогласяване нищожност на договор от 03.102003 год. за покупко - продажба на обект – магазин, находящ се в гр. С., ж. к. „Х”, бл. 69-69 А, вх. „Д”, със застроена площ от 61, 92 кв. м., състоящ се от търговска зала, офис и санитарен възел, ведно с 3, 498% ид. ч. от общите части на сградата и от правото на строеж, сключен в нотариална форма с нотариален акт №154 от 03.10.2003 год., т. І, рег. №3243, нот. дело № 130/2003 год. </w:t>
        <w:tab/>
        <w:br/>
        <w:tab/>
        <w:t xml:space="preserve"> </w:t>
        <w:tab/>
        <w:br/>
        <w:tab/>
        <w:t xml:space="preserve"> Предявен е и иск за договорна неустойка в размер на 52, 08 лв. срещу В. И. </w:t>
        <w:tab/>
        <w:br/>
        <w:tab/>
        <w:t xml:space="preserve"> </w:t>
        <w:tab/>
        <w:br/>
        <w:tab/>
        <w:t xml:space="preserve"> С обжалваното решение въззивният съд е обезсилил решението в частта, в която районният съд е отхвърлил установителния иск за нищожност на сключения между ответниците договор и е прекратил производството по делото. </w:t>
        <w:tab/>
        <w:br/>
        <w:tab/>
        <w:t xml:space="preserve"> </w:t>
        <w:tab/>
        <w:br/>
        <w:tab/>
        <w:t xml:space="preserve"> По делото е безспорно установено, че по силата на приватизационна сделка сключена на 02.05.1996 год. С. о. е продала на първата ответница при условията на разсрочено плащане процесния магазин, находящ се в гр. С., ж. к. „Х”, както и че купувачът в чл. 8- ми от договора е поел задължение да не отчуждава магазина в продължение на пет години от окончателното му изплащане. Не се спори, че към 17.07.2003 год. обекта е бил окончателно изплатен, а с договор за покупко-продажба от 03.10.2003 год., сключен в нотариална форма с нотариален акт №154 от 03.10.2003 год., т. І, рег. №3243, нот. дело № 130/2003 год., ответницата В е прехвърлила собствеността върху същия на останалите ответници по иска. С това същата е нарушила както поетото от нея задължение по чл. 8 от договора, така и забраната по чл. 41, ал. 2 от ЗППДОбП/ отм. / за отчуждаване на приватизирания обект в пет годишен срок от изплащането на неговата цена. С оглед на това е предявен и иска за прогласяване на нищожност на последната сделка като сключена в противоречие със закона.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предявеният от С. о. иск е недопустим поради липса на правен интерес. Липсата на правен интерес е обоснована с това, че С. о. се явява трето лице по отношение на атакувания от нея договор и прогласяването на неговата нищожност не би въздействало по никакъв начин върху правната сфера на общината. </w:t>
        <w:tab/>
        <w:br/>
        <w:tab/>
        <w:t xml:space="preserve"> </w:t>
        <w:tab/>
        <w:br/>
        <w:tab/>
        <w:t xml:space="preserve"> Изводът на въззивният съд относно недопустимост на предявения иск поради липса на правен интерес не може да бъде споделен: </w:t>
        <w:tab/>
        <w:br/>
        <w:tab/>
        <w:t xml:space="preserve"> </w:t>
        <w:tab/>
        <w:br/>
        <w:tab/>
        <w:t xml:space="preserve"> Вярно е, че С. о. се явява трето лице по отношение на сключения между В от една страна и Н. Т. К. и Д. Л. О. от друга, договор за прокупко - продажба на процесния магазин, преди това - предмет на приватизационния договор. Вярно е също така, че признаването на нищожността на този договор като сключен в нарушение на чл. 41, ал. 2 ЗППДОбП/ отм. / не би имало за последица връщане на собствеността върху приватизирания обект в патримониума на Общината. Последното не означава обаче, че С. о. н. правен интерес от воденето на иска. Нейният правен интерес не произтича от обичайните за участващия в гражданския оборот правен субект, последици от установяване нищожността на определена сделка, на каквато плоскост са разсъжденията на въззивния съд. Правният интерес на общината от воденето на иска в случая произтича от законовото й право и задължение да упражнява контрол относно изпълнението на сключените приватизационни договори. Това право – задължение, е регламентирано в чл. 5 от ЗПСПК / обн. Д.в. бр. 28/19.03.2002 год./, действащ към датата на завеждане на иска, съгласно който, общинските съвети могат да възлагат на трети лица извършването на експертни дейности, свързани с подготовката за приватизация или със следприватизационния контрол. В случая с решение на Столичния общински съвет е създадена С. агенция за приватизация, на която са възложени дейностите във връзка с подготовката на приватизацията и следприватизационния контрол / чл. 5, ал. 1 и чл. 8 от Правилник за дейността на С. общинска агенция за приватизация/ Доколкото последната не е правосубектна, искът следва да се предяви от С. о., която е юридическо лице съгл. чл. 14 ЗМСМА/. В случая правният интерес от предявяването на иска е проекция на обществения интерес свързан със законосъобразното протичане на приватизационния процес и именно за това произтича директно от закона, а не следва да се извлича от това какви биха били последиците за имуществото на общината след успешното провеждане на предявения иск. </w:t>
        <w:tab/>
        <w:br/>
        <w:tab/>
        <w:t xml:space="preserve"> </w:t>
        <w:tab/>
        <w:br/>
        <w:tab/>
        <w:t xml:space="preserve"> Като е приел обратното и е прекратил производството по делото поради недопустимост на иска обусловена от липса на правен интерес, въззивният съд е постановил едно неправилно решение, което следва да бъде отменено и делото върнато на този съд за произнасяне по съществото на спора. </w:t>
        <w:tab/>
        <w:br/>
        <w:tab/>
        <w:t xml:space="preserve"> </w:t>
        <w:tab/>
        <w:br/>
        <w:tab/>
        <w:t xml:space="preserve"> Водим от горното, Върховният касационен съд, ІІІ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 от 18.05.2007 год., постановено по гр. д. № 2501/2006 год. на Софийски градски съд, ІV Д състав и </w:t>
        <w:tab/>
        <w:br/>
        <w:tab/>
        <w:t xml:space="preserve"> </w:t>
        <w:tab/>
        <w:br/>
        <w:tab/>
        <w:t xml:space="preserve"> ВРЪЩА делото на същия съд за произнасяне по съществото на спора.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