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№6009/08.06.2021 по гр. д. №436/2021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60095</w:t>
        <w:tab/>
        <w:br/>
        <w:tab/>
        <w:t xml:space="preserve"> </w:t>
        <w:tab/>
        <w:br/>
        <w:tab/>
        <w:t xml:space="preserve">София, 08.06.2021 година</w:t>
        <w:tab/>
        <w:br/>
        <w:tab/>
        <w:t xml:space="preserve"> </w:t>
        <w:tab/>
        <w:br/>
        <w:tab/>
        <w:t xml:space="preserve">Върховният касационен съд на Р. Б, първо гражданско отделение, в закрито заседание на 03 юни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436/2021 година</w:t>
        <w:tab/>
        <w:br/>
        <w:tab/>
        <w:t xml:space="preserve"> </w:t>
        <w:tab/>
        <w:br/>
        <w:tab/>
        <w:t xml:space="preserve"> </w:t>
        <w:tab/>
        <w:br/>
        <w:tab/>
        <w:t xml:space="preserve"/>
        <w:tab/>
        <w:br/>
        <w:tab/>
        <w:t xml:space="preserve"/>
        <w:tab/>
        <w:br/>
        <w:tab/>
        <w:t xml:space="preserve">Производство по чл. 248 ГПК и чл. 309 ГПК.</w:t>
        <w:tab/>
        <w:br/>
        <w:tab/>
        <w:t xml:space="preserve"> </w:t>
        <w:tab/>
        <w:br/>
        <w:tab/>
        <w:t xml:space="preserve"> Постъпили са две молби по делото, подадени от В. С. В..</w:t>
        <w:tab/>
        <w:br/>
        <w:tab/>
        <w:t xml:space="preserve"> </w:t>
        <w:tab/>
        <w:br/>
        <w:tab/>
        <w:t xml:space="preserve"> С молба № 3588/23.04.2021 г., молителката иска да бъде освободена внесената от нея сума за обезпечение на молбата за отмяна на основание чл. 309, ал. 2 ГПК в размер на 200 лв. С молба от 03.06.2021 г. посочва банкова сметка, по която сумата да бъде преведена и изрично пълномощно от молителката за адвокат А.. </w:t>
        <w:tab/>
        <w:br/>
        <w:tab/>
        <w:t xml:space="preserve"> </w:t>
        <w:tab/>
        <w:br/>
        <w:tab/>
        <w:t xml:space="preserve"> С молба № 3585/23.04.2021 г. В. С. В. е поискала на основание чл. 248 ГПК да бъде допълнено постановеното по делото решение, като й се присъдят претендираните от нея деловодни разноски за настоящата инстанция.</w:t>
        <w:tab/>
        <w:br/>
        <w:tab/>
        <w:t xml:space="preserve"> </w:t>
        <w:tab/>
        <w:br/>
        <w:tab/>
        <w:t xml:space="preserve">Върховният касационен съд, състав на първо гражданско отделение, като съобрази данните по делото, намира следното: </w:t>
        <w:tab/>
        <w:br/>
        <w:tab/>
        <w:t xml:space="preserve"> </w:t>
        <w:tab/>
        <w:br/>
        <w:tab/>
        <w:t xml:space="preserve">С определение № 23 от 11.02.2021 г. поправено с определение № 30 от 17.02.2021 г. и двете по настоящото дело е допуснато спиране на изпълнението на влязлото в сила решение № 1755 от 25.10.2016 г. по гр. д.№ 8601/2018 г. на Русенски районен съд, по което е образувано изпълнителното дело № 20207600400642 на ЧСИ Ц. Г., след като молителката е внесла определеното от съда обезпечение в размер на 200 лв. по специалната сметка на съда за това.</w:t>
        <w:tab/>
        <w:br/>
        <w:tab/>
        <w:t xml:space="preserve"> </w:t>
        <w:tab/>
        <w:br/>
        <w:tab/>
        <w:t xml:space="preserve"> С решение № 50 от 16.04.2021 г. по настоящото дело е отменено влязлото в сила решение № 1755 от 25.10.2016 г. по гр. д.№ 8601/2018 г. на Русенски районен съд по молба вх.№. 267782/26.10.2020 г., подадена от В. С. В. и делото е върнато за ново разглеждане от друг състав на Районен съд-Русе, което да започне от връчване на препис от исковата молба и доказателствата на ответницата В. С. В.. </w:t>
        <w:tab/>
        <w:br/>
        <w:tab/>
        <w:t xml:space="preserve"> </w:t>
        <w:tab/>
        <w:br/>
        <w:tab/>
        <w:t xml:space="preserve"> Предвид това, че молбата за отмяна е уважена, изпълнението остава спряно по силата на закона на основание чл. 309, ал. 2 ГПК. Внесеното обезпечение следва да се освободи. След отмяна на решението, което се изпълнява, отпада нуждата от обезпечаване на претенция за вреди на другата страна от неоснователно забавяне на изпълнението. Предвид уважаване на молбата, то е спряно основателно. Сумата следва да се преведе п посочената от молителката сметка в молбата от 03.06.2021 г.</w:t>
        <w:tab/>
        <w:br/>
        <w:tab/>
        <w:t xml:space="preserve"> </w:t>
        <w:tab/>
        <w:br/>
        <w:tab/>
        <w:t xml:space="preserve">Втората молба е неоснователна. С решението по настоящото дело е уважена молбата за отмяна подадена от В. С. В. на основание чл. 303 т. 5 ГПК, като е отменено влязлото в сила решение № 1755 от 25.10.2016 г. по гр. д.№ 8601/2018 г. на Русенски районен съд. Възстановена е висящността на делото, като то е върнато за ново разглеждане от друг състав на Районен съд-Русе. В мотивите съдът изрично е посочено, че при новото разглеждане на делото, съдът следва да се произнесе и за разноските в настоящото производство, съгласно чл. 308, във вр. с чл. 294, ал. 2 ГПК.Пата за това е, че с решението по настоящото дело, настоящият състав на ВКС не се произнася с окончателен акт по същество на спора, а само възстановява висящността му. По аргумент от чл. 81 ГПК, когато съдът не се произнася с окончателен акт по същество на спора или с акт, който прегражда производството, съдът не се произнася и по отговорността за разноски. </w:t>
        <w:tab/>
        <w:br/>
        <w:tab/>
        <w:t xml:space="preserve"> </w:t>
        <w:tab/>
        <w:br/>
        <w:tab/>
        <w:t xml:space="preserve">Съдът, който ще разгледа спора по същество следва да се произнесе и за разноските в настоящото производство съобразно правилото на чл. 78 ГПК. В този смисъл е задължителното тълкуване в т. 4 от Тълкувателно решение № 6 от 06.11.2013 г. по тълк. д. № 6/2012 г. на ОСГТК на ВКС и Определение № 741 от 14.10.2014 г. на ВКС по ч. гр. д. № 5090/2014 г., IV г. о., Определение № 221 от 20.10.2011 г. на ВКС по гр. д. № 1243/2010 г., IV г. о. Определение № 99 от 23.03.2016 г. на ВКС по гр. д. № 2038/2015 г., IV г. о. и др. Затова втората молба ще се остави без уважение.</w:t>
        <w:tab/>
        <w:br/>
        <w:tab/>
        <w:t xml:space="preserve"> </w:t>
        <w:tab/>
        <w:br/>
        <w:tab/>
        <w:t xml:space="preserve">По изложените съображения Върховния касационен съд, състав на първо гражданско отделение:</w:t>
        <w:tab/>
        <w:br/>
        <w:tab/>
        <w:t xml:space="preserve"> </w:t>
        <w:tab/>
        <w:br/>
        <w:tab/>
        <w:t xml:space="preserve"> ОПРЕДЕЛИ:</w:t>
        <w:tab/>
        <w:br/>
        <w:tab/>
        <w:t xml:space="preserve"> </w:t>
        <w:tab/>
        <w:br/>
        <w:tab/>
        <w:t xml:space="preserve">ОСВОБОЖДАВА сумата 200 лв., внесена от молителката В. С. В. като обезпечение за спиране на изпълнението влязлото в сила решение № 1755 от 25.10.2016 г. по гр. д.№ 8601/2018 г. на Русенски районен съд, която да се преведе по посочената от нея сметка в молбата й от 03.06.2021 г. [банкова сметка], B. S., „Банка ДСК“, титуляр С. С. А. АД.</w:t>
        <w:tab/>
        <w:br/>
        <w:tab/>
        <w:t xml:space="preserve"> </w:t>
        <w:tab/>
        <w:br/>
        <w:tab/>
        <w:t xml:space="preserve">ОСТАВЯ БЕЗ УВАЖЕНИЕ молба № 3585/23.04.2021 г. В. С. В. за допълване на основание чл. 248 ГПК на постановеното по делото решение, като й се присъдят претендираните от нея деловодни разноски за настоящата инстанция</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