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№105/13.09.2022 по ч. нак. д. №602/2022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105</w:t>
        <w:tab/>
        <w:br/>
        <w:tab/>
        <w:t xml:space="preserve"/>
        <w:tab/>
        <w:br/>
        <w:tab/>
        <w:t xml:space="preserve">гр. София, 13 септември 2022 година</w:t>
        <w:tab/>
        <w:br/>
        <w:tab/>
        <w:t xml:space="preserve"/>
        <w:tab/>
        <w:br/>
        <w:tab/>
        <w:t xml:space="preserve"> В ИМЕТО НА НАРОДА</w:t>
        <w:tab/>
        <w:br/>
        <w:tab/>
        <w:t xml:space="preserve"/>
        <w:tab/>
        <w:br/>
        <w:tab/>
        <w:t xml:space="preserve">ВЪРХОВНИЯТ КАСАЦИОНЕН СЪД на Република България, първо наказателно отделение, в закрито съдебно заседание на дванадесети септември две хиляди двадесет и втора година, в състав:</w:t>
        <w:tab/>
        <w:br/>
        <w:tab/>
        <w:t xml:space="preserve"/>
        <w:tab/>
        <w:br/>
        <w:tab/>
        <w:t xml:space="preserve"> ПРЕДСЕДАТЕЛ: КРАСИМИР ШЕКЕРДЖИЕВ </w:t>
        <w:tab/>
        <w:br/>
        <w:tab/>
        <w:t xml:space="preserve"/>
        <w:tab/>
        <w:br/>
        <w:tab/>
        <w:t xml:space="preserve"> ЧЛЕНОВЕ: ЕЛЕНА КАРАКАШЕВА ДЕНИЦА ВЪЛКОВА</w:t>
        <w:tab/>
        <w:br/>
        <w:tab/>
        <w:t xml:space="preserve"/>
        <w:tab/>
        <w:br/>
        <w:tab/>
        <w:t xml:space="preserve">при секретаря……и след становище на прокурора от ВКП К. Софиянски, като изслуша докладваното от съдия Вълкова наказателно частно дело № 602/2022 г., за да се произнесе, взе предвид следното:</w:t>
        <w:tab/>
        <w:br/>
        <w:tab/>
        <w:t xml:space="preserve"/>
        <w:tab/>
        <w:br/>
        <w:tab/>
        <w:t xml:space="preserve"> Производството пред ВКС е по реда на чл. 43, т. 3 от НПК за промяна на местната подсъдност за разглеждане на НОХД № 242/2022 г. по описа на Софийски окръжен съд, образувано след постановена от ВКС предходна промяна на местната подсъдност и по повод внесен от Софийска градска прокуратура обвинителен акт срещу подсъдимите М. Д. Д. и М. А. Г. с обвинение за престъпление по чл. 282, ал. 3, вр. ал. 2, вр. ал. 1, вр. чл. 20, ал. 4, вр. ал. 1, вр. чл. 26, ал. 1 от НК за всеки от тях. </w:t>
        <w:tab/>
        <w:br/>
        <w:tab/>
        <w:t xml:space="preserve"/>
        <w:tab/>
        <w:br/>
        <w:tab/>
        <w:t xml:space="preserve"> Въпросът за компетентния съд по правилата на местната подсъдност се поставя за трети път пред ВКС след като съдилищата, на които делото последователно е било подсъдно – СГС, ОС – гр. Пловдив и Софийски окръжен съд, не са могли да образуват състав поради отвод на всички съдии. </w:t>
        <w:tab/>
        <w:br/>
        <w:tab/>
        <w:t xml:space="preserve"/>
        <w:tab/>
        <w:br/>
        <w:tab/>
        <w:t xml:space="preserve"> Постъпило е писмено становище на прокурор от Върховната касационна прокуратура, според което, след като Софийски окръжен съд, поради отвод на съдиите, не може да образува състав, който да разгледа делото, същото следва да бъде изпратено на друг еднакъв по степен съд.</w:t>
        <w:tab/>
        <w:br/>
        <w:tab/>
        <w:t xml:space="preserve"/>
        <w:tab/>
        <w:br/>
        <w:tab/>
        <w:t xml:space="preserve"> ВЪРХОВНИЯТ КАСАЦИОНЕН СЪД, след като обсъди материалите по делото и взе предвид становището на прокурора, намира, че отново са налице условията по чл. 43, т. 3 НПК за промяна на местната подсъдност по следните съображения: </w:t>
        <w:tab/>
        <w:br/>
        <w:tab/>
        <w:t xml:space="preserve"/>
        <w:tab/>
        <w:br/>
        <w:tab/>
        <w:t xml:space="preserve"> Първоначално обвинителният акт по делото е внесен от Софийска градска прокуратура в Софийски градски съд, където е било образувано НОХД № 4917/2014 г. След отвод на всички съдии от СГС, с определение № 64 от 28.04.2017 г. по ЧНД № 446/2017 г. по описа на ВКС, първо н. о., местната подсъдност по делото е била променена и същото е изпратено за разглеждане на Окръжен съд – гр. Пловдив.</w:t>
        <w:tab/>
        <w:br/>
        <w:tab/>
        <w:t xml:space="preserve"/>
        <w:tab/>
        <w:br/>
        <w:tab/>
        <w:t xml:space="preserve"> Производството по НОХД № 242/2022 г. по описа на Софийски окръжен съд е образувано след като с определение № 42 от 20.04.2022 г. по ЧНД № 122/2022 г. по описа на ВКС, второ н. о., местната подсъдност по делото е била променена за втори път и делото му е изпратено за разглеждане. </w:t>
        <w:tab/>
        <w:br/>
        <w:tab/>
        <w:t xml:space="preserve"/>
        <w:tab/>
        <w:br/>
        <w:tab/>
        <w:t xml:space="preserve"> С отделни разпореждания по делото всички съдии от състава на Софийски окръжен съд са се отвели от разглеждането му по реда на чл. 31, ал. 1, вр. чл. 29, ал. 2 от НПК със съображения за избягване на съмнения за наличие на предубеденост от изхода му, както и за гарантиране на правото на подсъдимите на справедлив процес от независим и безпристрастен съд. В отводите си съдиите са изложили като причина за направените самоотводи многобройните молби от страна на подсъдимите по други дела, в които същите са изразявали съмнения за липса на безпристрастност и професионализъм на съдиите от този съд. В някои от отводите е посочено и обстоятелството, че подсъдимата Г.-Д. е била в миналото съдия в същия съд и познава магистрати и служители в този съд.</w:t>
        <w:tab/>
        <w:br/>
        <w:tab/>
        <w:t xml:space="preserve"/>
        <w:tab/>
        <w:br/>
        <w:tab/>
        <w:t xml:space="preserve"> При това положение е очевидно, че формирането на състав на съда, който да разгледа делото е невъзможно. Затова, при наличието на условието по чл. 43, т. 3 от НПК, ВКС намира, че е необходимо делото да се изпрати за разглеждане и решаване от друг, еднакъв по степен (окръжен) съд, а именно Окръжен съд – гр. Перник, който е териториално близо до гр. София и предвид добрите транспортни връзки между двaтa града, не биха се създали големи трудности за призоваването и явяването на страните по делото. Освен това по този начин ще се охранят здравните права на подсъдимите, които в постъпила след образуване на настоящото частно дело молба мотивирано сочат, че здравословното им състояние се е влошило и страдат от заболявания, възпрепятстващи далечни пътувания, което също налага делото да бъде разгледано в близост до гр. София. На този пространствен критерий съответства местоположението на ОС - гр. Перник.</w:t>
        <w:tab/>
        <w:br/>
        <w:tab/>
        <w:t xml:space="preserve"/>
        <w:tab/>
        <w:br/>
        <w:tab/>
        <w:t xml:space="preserve"> Направеното от подсъдимите в същата молба искане за допускане на съдебно - медицински експертизи за преценка предпоставките за спиране на наказателното производство на основание чл. 25, ал. 1, т. 1 от НПК не касае предмета на настоящото частно дело по описа на ВКС, който дължи произнасяне само по въпроса налице ли са условия за промяна на местната подсъдност. Компетентен да се произнесе за евентуални пречки за провеждане на наказателното производство е съдът, на който делото е подсъдно или в случая ОС – гр. Перник (чл. 27, ал. 1 от НПК). </w:t>
        <w:tab/>
        <w:br/>
        <w:tab/>
        <w:t xml:space="preserve"/>
        <w:tab/>
        <w:br/>
        <w:tab/>
        <w:t xml:space="preserve"> Предвид гореизложеното, Върховният касационен съд, първо наказателно отделение,</w:t>
        <w:tab/>
        <w:br/>
        <w:tab/>
        <w:t xml:space="preserve"/>
        <w:tab/>
        <w:br/>
        <w:tab/>
        <w:t xml:space="preserve"> ОПРЕДЕЛИ:</w:t>
        <w:tab/>
        <w:br/>
        <w:tab/>
        <w:t xml:space="preserve"/>
        <w:tab/>
        <w:br/>
        <w:tab/>
        <w:t xml:space="preserve"> ИЗПРАЩА НОХД № 242/2022 г. по описа на Софийски окръжен съд (прекратено), за разглеждане и решаване от Окръжен съд – гр. Перник.</w:t>
        <w:tab/>
        <w:br/>
        <w:tab/>
        <w:t xml:space="preserve"/>
        <w:tab/>
        <w:br/>
        <w:tab/>
        <w:t xml:space="preserve"> Определението е окончателно.</w:t>
        <w:tab/>
        <w:br/>
        <w:tab/>
        <w:t xml:space="preserve"/>
        <w:tab/>
        <w:br/>
        <w:tab/>
        <w:t xml:space="preserve"> Препис от настоящото определение да се изпрати на председателя на Софийски окръжен съд, за сведение.</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