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№203/22.08.2022 по ч.гр.д. №1764/2018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№ 203 София, 22.08.2022 г. В И М Е Т О Н А Н А Р О Д А Върховният касационен съд на Република България, гражданска колегия, I-во отделение, в закрито заседание на седми юли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Председател:Маргарита Соколова </w:t>
        <w:tab/>
        <w:br/>
        <w:tab/>
        <w:t xml:space="preserve"/>
        <w:tab/>
        <w:br/>
        <w:tab/>
        <w:t xml:space="preserve"> Членове:Светлана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ч. гр. д. № 1764/2018 г., и за да се произнесе, взе предвид:</w:t>
        <w:tab/>
        <w:br/>
        <w:tab/>
        <w:t xml:space="preserve"/>
        <w:tab/>
        <w:br/>
        <w:tab/>
        <w:t xml:space="preserve"> Производството е по чл. 274, ал. 3, т. 1 ГПК.</w:t>
        <w:tab/>
        <w:br/>
        <w:tab/>
        <w:t xml:space="preserve"/>
        <w:tab/>
        <w:br/>
        <w:tab/>
        <w:t xml:space="preserve"> Образувано е по частна касационна жалба вх. № 7553/25.05.2016 г. на председателя на управителния съвет на ЕС „Електроснабдяване“ гр. София, като упълномощен представител на етажните собственици, чрез адв. М. Ц., срещу определение № 1521/28.04.2016 г. по ч. гр. д. № 5433/2015 г. на Софийския апелативен съд в частта, с която се оставя без уважение частна жалба вх. № 122464/12.10.2015 г. срещу определение от 28.09.2015 г. по гр. д. № 12567/2010 г. на Софийски градски съд, с което е оставена без разглеждане молба от 17.07.2015 г. за допълване на постановеното по делото въззивно решение от 03.10.2014 г. </w:t>
        <w:tab/>
        <w:br/>
        <w:tab/>
        <w:t xml:space="preserve"/>
        <w:tab/>
        <w:br/>
        <w:tab/>
        <w:t xml:space="preserve"> От ответника „Мототехника I“ АД чрез адв. А. Р. е постъпил отговор, с който се оспорва както наличието на основанията по чл. 280, ал. 1 ГПК, така и допустимостта и основателността на жалбата. От Столичната община не е постъпил отговор.</w:t>
        <w:tab/>
        <w:br/>
        <w:tab/>
        <w:t xml:space="preserve"/>
        <w:tab/>
        <w:br/>
        <w:tab/>
        <w:t xml:space="preserve"> С определение № 136/11.06.2018 г. по ч. гр. д. № 1764/2018 г. съставът на ВКС, I-во г. о., е спрял производство по делото до приемане и обявяване на тълкувателно решение по тълк. д. № 2/2018 г. на ОСГТК на ВКС, предмет на което е въпросът: „Подлежи ли на касационно обжалване определение на апелативен съд, с което е потвърдено преграждащо развитието на производството определение или разпореждане на окръжен съд като въззивна инстанция“.</w:t>
        <w:tab/>
        <w:br/>
        <w:tab/>
        <w:t xml:space="preserve"/>
        <w:tab/>
        <w:br/>
        <w:tab/>
        <w:t xml:space="preserve"> Тълкувателно решение № 2/2018 по тълк. д. № 2/2018 г. на ОСГТК на ВКС е обявено на 23.06.2022 г., следователно пречката по движението на настоящото производство е отпаднала и същото следва да бъде възобновено. </w:t>
        <w:tab/>
        <w:br/>
        <w:tab/>
        <w:t xml:space="preserve"/>
        <w:tab/>
        <w:br/>
        <w:tab/>
        <w:t xml:space="preserve"> С диспозитива на ТР № 2/2018 от 23.06.2022 г. по тълк. д. № 2/2018 г. на ОСГТК на ВКС се прие, че определение на апелативен съд, постановено по чл. 274, ал. 2, предл. 2 ГПК, с което е потвърдено преграждащо развитието на производството определение или разпореждане на окръжен съд като въззивна инстанция, не подлежи на касационно обжалване. </w:t>
        <w:tab/>
        <w:br/>
        <w:tab/>
        <w:t xml:space="preserve"/>
        <w:tab/>
        <w:br/>
        <w:tab/>
        <w:t xml:space="preserve"> Определение № 1521/28.04.2016 г. по ч. гр. д. № 5433/2015 г. на Софийския апелативен съд, в обжалваната му в настоящото производство част, е определение, постановено по реда на чл. 274, ал. 2, предл. 2 ГПК, с което е оставена без уважение частна жалба срещу определение на Софийския градски съд за оставяне без разглеждане като просрочена на молба за допълване на постановеното по делото решение. Следователно попада в предметния обхват на ТР № 2/2018 от 23.06.2022 г. по тълк. д. № 2/2018 г. на ОСГТК на ВКС като преграждащо и съгласно приетото в него е окончателно - не подлежи на касационно обжалване.</w:t>
        <w:tab/>
        <w:br/>
        <w:tab/>
        <w:t xml:space="preserve"/>
        <w:tab/>
        <w:br/>
        <w:tab/>
        <w:t xml:space="preserve"> Като насочена срещу неподлежащ на касационно обжалване въззивен съдебен акт частната касационна жалба, по която е образувано настоящото производство, се явява недопустима и следва да се остави без разглеждане.</w:t>
        <w:tab/>
        <w:br/>
        <w:tab/>
        <w:t xml:space="preserve"/>
        <w:tab/>
        <w:br/>
        <w:tab/>
        <w:t xml:space="preserve"> На ответника по частната касационна жалба „Мототехника I“ АД следва да се присъдят разноски за един адвокат по водене на делото във Върховния касационен съд в размер на 300 лева по договор за правна защита и съдействие серия А, № 591498/10.11.2016 г. </w:t>
        <w:tab/>
        <w:br/>
        <w:tab/>
        <w:t xml:space="preserve"/>
        <w:tab/>
        <w:br/>
        <w:tab/>
        <w:t xml:space="preserve"> По изложените съображения Върховният касационен съд на РБ, състав на I-во г. о.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ВЪЗОБНОВЯВА производството по ч. гр. д. № 1764/2018 г. по описа на ВКС на РБ, I-во г. о.</w:t>
        <w:tab/>
        <w:br/>
        <w:tab/>
        <w:t xml:space="preserve"/>
        <w:tab/>
        <w:br/>
        <w:tab/>
        <w:t xml:space="preserve"> ОСТАВЯ БЕЗ РАЗГЛЕЖДАНЕ частна касационна жалба вх. № 7553/25.05.2016 г., подадена от председателя на управителния съвет на ЕС „Електроснабдяване“ гр. София като упълномощен представител на етажните собственици, срещу определение № 1521/28.04.2016 г. по ч. гр. д. № 5433/2015 г. на Софийския апелативен съд в частта, с която е оставена без уважение частна жалба вх. № 122464/12.10.2015 г. срещу определение от 28.09.2015 г. по гр. д. № 12567/2010 г. на Софийски градски съд, с което е оставена без разглеждане молба от 17.07.2015 г. за допълване на постановеното по делото въззивно решение от 03.10.2014 г.</w:t>
        <w:tab/>
        <w:br/>
        <w:tab/>
        <w:t xml:space="preserve"/>
        <w:tab/>
        <w:br/>
        <w:tab/>
        <w:t xml:space="preserve"> ОСЪЖДА ЕС „Електроснабдяване“ гр. София, [улица] да заплати на „Мототехника I“ АД с ЕИК 831641713 разноски по водене на делото във Върховния касационен съд в размер на 300 /триста лв./ лева.</w:t>
        <w:tab/>
        <w:br/>
        <w:tab/>
        <w:t xml:space="preserve"/>
        <w:tab/>
        <w:br/>
        <w:tab/>
        <w:t xml:space="preserve"> Определението подлежи на обжалване пред друг състав на ВКС в едноседмичен срок от съобщаването.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