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№135/10.04.2014 по търг. д. №2441/2013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изслуша докладваното от председателя Караколева</w:t>
        <w:tab/>
        <w:br/>
        <w:tab/>
        <w:t xml:space="preserve"> </w:t>
        <w:tab/>
        <w:br/>
        <w:tab/>
        <w:t xml:space="preserve">т. д. № 2441/2013 год.</w:t>
        <w:tab/>
        <w:br/>
        <w:tab/>
        <w:t xml:space="preserve"> </w:t>
        <w:tab/>
        <w:br/>
        <w:tab/>
        <w:t xml:space="preserve">С определение № 78 от 06.03.2014 г. настоящият съдебен състав е постановил спиране на производството по делото на основание чл. 229, ал. 1, т. 6 ГПК, с оглед допуснатото от Конституционния съд по к. д. № 12/2013 г. разглеждане по същество на искането на Общото събрание на съдиите от Търговска колегия на ВКС за установяване на противоконституционност на § 14, ал. 1 в частта „ и искови производства за попълване на масата на несъстоятелността и изцяло на § 14, ал. 2 и § 15 от ПЗР на ЗИДТЗ/ ДВ бр. 20 от 2013 г./.</w:t>
        <w:tab/>
        <w:br/>
        <w:tab/>
        <w:t xml:space="preserve"> </w:t>
        <w:tab/>
        <w:br/>
        <w:tab/>
        <w:t xml:space="preserve"> Конституционният съд на Република България е постановил решение № 4 от 11.03.2014 г. по посоченото дело, поради което са отпаднали пречките за разглеждане на висящото т. д.№ 2441/2013 г. и то следва да бъде възобновено. </w:t>
        <w:tab/>
        <w:br/>
        <w:tab/>
        <w:t xml:space="preserve"> </w:t>
        <w:tab/>
        <w:br/>
        <w:tab/>
        <w:t xml:space="preserve">Предвид горното и на основание чл. 230, ал. 1 ГПК, Върховният касационен съд, Търговска колегия, състав на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</w:t>
        <w:tab/>
        <w:br/>
        <w:tab/>
        <w:t xml:space="preserve"> </w:t>
        <w:tab/>
        <w:br/>
        <w:tab/>
        <w:t xml:space="preserve"> производството по т. д. № 2441/2013 г. по описа на Върховен касационен съд, Търговска колегия, Първо отделение.</w:t>
        <w:tab/>
        <w:br/>
        <w:tab/>
        <w:t xml:space="preserve"> </w:t>
        <w:tab/>
        <w:br/>
        <w:tab/>
        <w:t xml:space="preserve">НАСРОЧВА</w:t>
        <w:tab/>
        <w:br/>
        <w:tab/>
        <w:t xml:space="preserve"> </w:t>
        <w:tab/>
        <w:br/>
        <w:tab/>
        <w:t xml:space="preserve"> делото за разглеждане в закрито съдебно заседание по чл. 288 ГПК за 19.06.2014 г.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