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№168/28.11.2012 по нак. д. №2066/2012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168</w:t>
        <w:tab/>
        <w:br/>
        <w:tab/>
        <w:t xml:space="preserve"> </w:t>
        <w:tab/>
        <w:br/>
        <w:tab/>
        <w:t xml:space="preserve"> гр.София, 28.11.2012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заседание на двадесет и шести ноември, 2012 г., в състав:</w:t>
        <w:tab/>
        <w:br/>
        <w:tab/>
        <w:t xml:space="preserve"> </w:t>
        <w:tab/>
        <w:br/>
        <w:tab/>
        <w:t xml:space="preserve"> ПРЕДСЕДАТЕЛ: ЕЛЕНА АВДЕВА</w:t>
        <w:tab/>
        <w:br/>
        <w:tab/>
        <w:t xml:space="preserve"> </w:t>
        <w:tab/>
        <w:br/>
        <w:tab/>
        <w:t xml:space="preserve"> ЧЛЕНОВЕ: ТЕОДОРА СТАМБОЛОВА</w:t>
        <w:tab/>
        <w:br/>
        <w:tab/>
        <w:t xml:space="preserve"> </w:t>
        <w:tab/>
        <w:br/>
        <w:tab/>
        <w:t xml:space="preserve"> БИСЕР ТРОЯНОВ</w:t>
        <w:tab/>
        <w:br/>
        <w:tab/>
        <w:t xml:space="preserve"> </w:t>
        <w:tab/>
        <w:br/>
        <w:tab/>
        <w:t xml:space="preserve">с участието на прокурора ЧОБАНОВА</w:t>
        <w:tab/>
        <w:br/>
        <w:tab/>
        <w:t xml:space="preserve"> </w:t>
        <w:tab/>
        <w:br/>
        <w:tab/>
        <w:t xml:space="preserve">изслуша докладваното от съдия СТАМБОЛОВА К.Н.Ч.Д.№ 2066/12 г.</w:t>
        <w:tab/>
        <w:br/>
        <w:tab/>
        <w:t xml:space="preserve"> </w:t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351, ал. 5 НПК. </w:t>
        <w:tab/>
        <w:br/>
        <w:tab/>
        <w:t xml:space="preserve"> </w:t>
        <w:tab/>
        <w:br/>
        <w:tab/>
        <w:t xml:space="preserve"> С разпореждане №2709/10.09.12 г. съдията-докладчик по В.Н.О.Х.Д. 377/12 г. по описа на ОС-Варна е върнал жалба вх.№ 25444/14.08.12 г., подадена от В. Д. Н., против решение № 214/30.07.12 г., постановено по посоченото въззивно дело, тъй като атакуваният съдебен акт не подлежи на обжалване по касационен ред.</w:t>
        <w:tab/>
        <w:br/>
        <w:tab/>
        <w:t xml:space="preserve"> </w:t>
        <w:tab/>
        <w:br/>
        <w:tab/>
        <w:t xml:space="preserve"> Срещу това разпореждане е постъпила жалба с искане за произнасяне по съществото на производството.</w:t>
        <w:tab/>
        <w:br/>
        <w:tab/>
        <w:t xml:space="preserve"> </w:t>
        <w:tab/>
        <w:br/>
        <w:tab/>
        <w:t xml:space="preserve">Прокурорът от ВКП намира жалбата за неоснователна.</w:t>
        <w:tab/>
        <w:br/>
        <w:tab/>
        <w:t xml:space="preserve"> </w:t>
        <w:tab/>
        <w:br/>
        <w:tab/>
        <w:t xml:space="preserve"> Върховният касационен съд, като провери жалбата и изложените в нея доводи, като съобрази становището на представителя на ВКП и като сам се запозна с материалите по делото, годни да бъдат ценени в настоящата процедура, намира следното:</w:t>
        <w:tab/>
        <w:br/>
        <w:tab/>
        <w:t xml:space="preserve"> </w:t>
        <w:tab/>
        <w:br/>
        <w:tab/>
        <w:t xml:space="preserve">Без да третира никакви конкретни процесуални предпоставки, а само отправяйки възражения по принцип за връщане на жалбата му по същество, касаторът желае произнасяне по недоволството му от решението на второстепенния съд. Видно от обжалваното разпореждане на съдия-докладчика от ОС-Варна, единственото в тази процедура, заради което ВКС следва да преценява, че е сезиран, актът на ОС-Варна е окончателен и не подлежи на ревизия по редовен касационен ред. </w:t>
        <w:tab/>
        <w:br/>
        <w:tab/>
        <w:t xml:space="preserve"> </w:t>
        <w:tab/>
        <w:br/>
        <w:tab/>
        <w:t xml:space="preserve">Поначало е вярно, че в процесуалния закон е заложено тристепенно разглеждане на наказателните съдебни производства. Същото обаче има изключения, които се извличат при тълкуване на нормата на чл. 346 НПК. В конкретния случай решението на въззивната инстанция не е нова присъда и попада в категорията необжалваеми по общия касационен ред съдебни актове.</w:t>
        <w:tab/>
        <w:br/>
        <w:tab/>
        <w:t xml:space="preserve"> </w:t>
        <w:tab/>
        <w:br/>
        <w:tab/>
        <w:t xml:space="preserve">В този смисъл атакуваното разпореждане, с което е върната касационната жалба като недопустима, е законосъобразно, предвид разпоредбата на чл. 351, ал. 4, т. 3 НПК.</w:t>
        <w:tab/>
        <w:br/>
        <w:tab/>
        <w:t xml:space="preserve"> </w:t>
        <w:tab/>
        <w:br/>
        <w:tab/>
        <w:t xml:space="preserve">Водим от изложените съображения,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жалбата на В. Д. Н. срещу разпореждане №2709/10.09.12 г.,с което съдията-докладчик по В.Н.О.Х.Д. 377/12 г. по описа на ОС-Варна е върнал жалба вх.№ 25444/14.08.12 г., подадена от В. Д. Н., против решение № 214/30.07.12 г., постановено по посоченото въззивно дело.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1/</w:t>
        <w:tab/>
        <w:br/>
        <w:tab/>
        <w:t xml:space="preserve"> </w:t>
        <w:tab/>
        <w:br/>
        <w:tab/>
        <w:t xml:space="preserve"> 2/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