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№689/04.11.2011 по търг. д. №445/2011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 К. </w:t>
        <w:tab/>
        <w:br/>
        <w:tab/>
        <w:t xml:space="preserve"/>
        <w:tab/>
        <w:br/>
        <w:tab/>
        <w:t xml:space="preserve"> М. К.</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 т. дело № 445/2011 година</w:t>
        <w:tab/>
        <w:br/>
        <w:tab/>
        <w:t xml:space="preserve"/>
        <w:tab/>
        <w:br/>
        <w:tab/>
        <w:t xml:space="preserve"> Производството по делото е образувано по реда на чл. 288 във вр. с чл. 280, ал. 1, т. 1 и т. 2 ГПК по повод постъпила касационна жалба от Национална агенция за приходите/НАП/, чрез З. Л., старши експерт по приходите</w:t>
        <w:tab/>
        <w:br/>
        <w:tab/>
        <w:t xml:space="preserve"/>
        <w:tab/>
        <w:br/>
        <w:tab/>
        <w:t xml:space="preserve">с юридическо образование, с вх.№11837 от 27.12.2010 год. на Софийския апелативен съд, подадена по пощата с пощенско клеймо от 25.12.2010 год. срещу решение №39 от 10.11.2010 год. по т. д.№3302/2009 год. на Софийския апелативен съд, ТО, 6 състав, с което е потвърдено решение №31 от 10.11.2009 год. по т. д.№396/2009 год. на Видинския окръжен съд, ГК, в частта, с която е определена началната дата на неплатежоспособността- 07.03.2008 год. В останалата част, с която е открито производството по несъстоятелността за длъжника [фирма], [населено място] по негова молба на основание чл. 632, ал. 1 във вр. с чл. 626, ал. 1, във вр. с чл. 625, ал. 1 ТЗ още първоинстанционното решение е влязло в сила, като необжалвано. Въззивният съд е възприел изводите на окръжния съд, че началната дата на неплатежоспособността е 07.03.2008 год., когато е погасено последното задължение на длъжника към банката кредитор- [фирма]. Софийският апелативен съд е отбелязал, че липсват основания за приемане за начална дата на неплатежоспособността сочената от НАП дата-31.12.2004 год., защото с ревизионния акт №290900078/07.05.2009 год. се установяват публично правни задължения на дружеството, натрупани за период след сочената дата, а именно за периода 01.01.2005 год.-31.10.2008 год.</w:t>
        <w:tab/>
        <w:br/>
        <w:tab/>
        <w:t xml:space="preserve"> </w:t>
        <w:tab/>
        <w:br/>
        <w:tab/>
        <w:t xml:space="preserve"> Касаторът твърди, че решението на Великотърновския апелативен съд в частта, с която е потвърдено първоинстанционното решение, с което е определена началната дата на неплатежоспособността, е неправилно, постановено при допуснати съществени съдопроизводствени нарушения - необсъждане заключенията на съдебно-счетоводната експертиза за определените с нея коефициенти на обща, бърза и незабавна ликвидност. Подържа основанието за достъп до касация по чл. 280, ал. 1, т. 1 ГПК, тъй като счита, че относно определяне началната дата на неплатежоспособността е налице противоречива съдебна практика. Съдът по несъстоятелността е длъжен да установи съобразно икономическите показатели обективното икономически състояние на длъжника и да определи възможно най-ранната началната дата на неплатежоспособността. Подържа основанието за достъп до касация по смисъла на чл. 280, ал. 1, т. 1 и т. 2 ГПК.</w:t>
        <w:tab/>
        <w:br/>
        <w:tab/>
        <w:t xml:space="preserve"> </w:t>
        <w:tab/>
        <w:br/>
        <w:tab/>
        <w:t xml:space="preserve"> Касационната жалба е подадена в срока по чл. 283 във вр. с чл. 60, ал. 5 във вр. с чл. 62, ал. 2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по касационната жалба не взема становище.</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Касаторът НАП въобще не е формулирал правните въпроси, обусловили изхода по конкретното дело, поради което не е посочил общото основание за достъп до касация по смисъла на чл. 280, ал. 1 ГПК. Обсъждането на приложените решения на ВКС и съдържащите се в тях коефициенти за ликвидност и финансова задължнялост, характеризиращи обективното икономическо състояние на неплатежоспособност, не представлява точно и мотивирано формулиране на значимия за конкретното дело правен въпрос, свързан с определяне началната дата на неплатежоспособността. Посочените в приложените решения на ВКС коефициенти са относими към изпадането на длъжника в неплатежоспособност, което обективно икономическо състояние е безспорно установено, а и решението на Видинския окръжен съд, в частта, с която е длъжникът е обявен в неплатежоспособност, е влязло в сила.</w:t>
        <w:tab/>
        <w:br/>
        <w:tab/>
        <w:t xml:space="preserve"> </w:t>
        <w:tab/>
        <w:br/>
        <w:tab/>
        <w:t xml:space="preserve"> Представените от НАП решения на ВКС, са постановени по реда на чл. 218в ГПК, отм., поради което подържаното от касатора допълнително основание за достъп до касация следва да се квалифицира по чл. 280, ал. 1, т. 2 ГПК. Не формулирането на общото основание за селектиране на касационната жалба само по себе си е достатъчно тя да не бъде допусната до касационен контрол. Не е налице и допълнителното основание по чл. 280, ал. 1, т. 2 ГПК, защото и двете цитирани решения на ВКС се отнасят до икономическите показатели, характеризиращи състоянието на неплатежоспособност, а не и до спиране на плащанията, като основание за определяне началната дата на неплатежоспособността. Няма данни че представените решения на апелативните съдилища са станали окончателни, поради което чрез тях не се доказва наличие на противоречива съдебна практика по смисъла на т. 3 от ТР1-2010-ОСГКТК. А и по въпроса за определяне началната дата на неплатежоспособността, като последица от изпадане на длъжника в състояние на неплатежоспособност, е формирана задължителна съдебна практика. С решение №33 от 07.09.2010 год. по т. д.№915/2009 год. на ВКС, ІІ Т.О., постановено по реда на чл. 290 ГПК, е прието, че правнорелевантни са спиранията на плащанията, които са последица от трайната, обективна невъзможност на търговеца да изпълнява задълженията си.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№39 от 10.11.2010 год. по т. д.№3302/2009 год. на Софийския апелативен съд, ТО, 6 състав, с което е потвърдено решение №31 от 10.11.2009 год. по т. д.№396/2009 год. на Видинския окръжен съд, ГК, в частта, с която е определена началната дата не неплатежоспособността- 07.03.2008 год. за длъжника [фирма], [населено място].</w:t>
        <w:tab/>
        <w:br/>
        <w:tab/>
        <w:t xml:space="preserve"> </w:t>
        <w:tab/>
        <w:br/>
        <w:tab/>
        <w:t xml:space="preserve">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