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№425/20.06.2012 по ч.гр.д. №347/2012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425 </w:t>
        <w:tab/>
        <w:br/>
        <w:tab/>
        <w:t xml:space="preserve"> </w:t>
        <w:tab/>
        <w:br/>
        <w:tab/>
        <w:t xml:space="preserve">гр. София, 20.06.2012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Трeто гражданско отделение в закрито съдебно заседание на седми юни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като изслуша докладваното от съдията Надя Зяпкова ч. гр. д. № 347/2012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и т. 2 ГПК вр. чл. 262, ал. 2, т. 1 и чл. 242 ГПК и чл. 288 ГПК.</w:t>
        <w:tab/>
        <w:br/>
        <w:tab/>
        <w:t xml:space="preserve"> </w:t>
        <w:tab/>
        <w:br/>
        <w:tab/>
        <w:t xml:space="preserve">Образувано е по частна касационна жалба, подадена от Х. А. Сабра, в качеството му на управител на [фирма], ЕИК[ЕИК] срещу определение № 176 от 13.01.2012 г. /датата е поправена в производство по реда на чл. 247 ГПК/ на Пловдивски окръжен съд, Въззивно гражданско отделение, девети състав, постановено по в. ч. гр. д. № 107/2012 г. по описа на същия съд.</w:t>
        <w:tab/>
        <w:br/>
        <w:tab/>
        <w:t xml:space="preserve"> </w:t>
        <w:tab/>
        <w:br/>
        <w:tab/>
        <w:t xml:space="preserve">С обжалваният съдебен акт е потвърдено: 1. Разпореждане № 54306 от 31.10.2011 г. по гр. д. № 8139/2010 г. на Пловдивски районен съд, с което въззивната жалба на [фирма] срещу постановеното по делото решение № 3156 от 20.09.2011 г. е върната на основание чл. 262, ал. 2, т. 1 ГПК, като просрочена; 2. Разпореждане от 30.09.2011 г. на Пловдивски районен съд, постановено по същото гражданско дело, с което на основание чл. 242, ал. 1 ГПК е допуснато предварително изпълнение на обжалваното първоинстанционно решение; 3. Оставена е без разглеждане подадената от [фирма] частна жалба с вх. № 44196/11.11.2011 г. срещу определение от 14.10.2011 г. по гр. д. № 8139/2010 г. на Пловдивски районен съд, с което дружеството е осъдено да заплати на съда държавна такса и такса за служебно издаване на изпълнителен лист, прекратено е производството по в. ч. гр. д. № 107/2012 г. на ОС – Пловдив и жалбата е върната на първоинстанционния съд за администриране на същата съгласно чл. 275 и чл. 276 ГПК.</w:t>
        <w:tab/>
        <w:br/>
        <w:tab/>
        <w:t xml:space="preserve"> </w:t>
        <w:tab/>
        <w:br/>
        <w:tab/>
        <w:t xml:space="preserve">С частната жалба се обжалва изцяло определението на Пловдивски окръжен съд и се иска неговата отмяна. Излагат се доводи, че същото е нищожно, недопустимо и неправилно, като постановено в противоречие с процесуални правила. Жалбоподателят счита, че не е бил редовно уведомен за последното по делото съдебно заседание, на което е била обявена датата за постановяване на решение по делото, с оглед на което му е нарушено правото на защита, както и че е недопустимо пропускът на съда да постанови предваритално изпълнение в диспозитива на решението, да се поправя с допълнително разпореждане на съдията-докладчик по делото.</w:t>
        <w:tab/>
        <w:br/>
        <w:tab/>
        <w:t xml:space="preserve"> </w:t>
        <w:tab/>
        <w:br/>
        <w:tab/>
        <w:t xml:space="preserve">С изложение по допустимостта на касационното обжалване касаторът счита, че обжалваното определение на Пловдивски окръжен съд следва да се допусне до касационен контрол 1. </w:t>
        <w:tab/>
        <w:br/>
        <w:tab/>
        <w:t xml:space="preserve"> </w:t>
        <w:tab/>
        <w:br/>
        <w:tab/>
        <w:t xml:space="preserve">като нищожно, поради липса на компетентност на постановилия първоинстанционното решение съдия докладчик да допуска предварително изпълнение на същото с допълнително разпореждане;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>като недопустимо, поради липса на надлежно упълномощаване на процесуалния представител на жалбоподателя в производството пред Пловдивски районен съд и с нарушеното му в тази връзка право на защита;</w:t>
        <w:tab/>
        <w:br/>
        <w:tab/>
        <w:t xml:space="preserve"> </w:t>
        <w:tab/>
        <w:br/>
        <w:tab/>
        <w:t xml:space="preserve"> 3. въззивният съд се е произнесъл по следните процесуалноправни въпроси, а именно: </w:t>
        <w:tab/>
        <w:br/>
        <w:tab/>
        <w:t xml:space="preserve"> </w:t>
        <w:tab/>
        <w:br/>
        <w:tab/>
        <w:t xml:space="preserve">Допустимо ли е за първи път с разпореждане да се допусне предварително изпълнение на съдебно решение, ако това не е сторено в диспозитива на същото, или това следва да стане по друг ред, при условията на съзтезателност; Може ли да се приеме, че страната е редовно представлявана и респективно редовно уведомена за датата, от която започва да тече срока за обжалване на постановеното решение, при липса на надлежно доказателство за представителна власт.</w:t>
        <w:tab/>
        <w:br/>
        <w:tab/>
        <w:t xml:space="preserve"> </w:t>
        <w:tab/>
        <w:br/>
        <w:tab/>
        <w:t xml:space="preserve"> Първият въпрос според касатора е решаван противоречиво от съдилищата – основание за допускане на касационно обжалване по чл. 280, ал. 1, т. 2 ГПК. По втория въпрос не се уточнява основание за допустимост по чл. 280, ал. 1 ГПК.</w:t>
        <w:tab/>
        <w:br/>
        <w:tab/>
        <w:t xml:space="preserve"> </w:t>
        <w:tab/>
        <w:br/>
        <w:tab/>
        <w:t xml:space="preserve">За ответника по частната жалба Т. С. Т. не е представен писмен отговор в срока по чл. 276, ал. 1 ГПК. </w:t>
        <w:tab/>
        <w:br/>
        <w:tab/>
        <w:t xml:space="preserve"> </w:t>
        <w:tab/>
        <w:br/>
        <w:tab/>
        <w:t xml:space="preserve">Частната касационна жалба е подадена от надлежна страна в срока по чл. 275, ал. 1 ГПК срещу подлежащ на обжалване съдебен акт на въззивен съд и е частично допустима.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след преценка на изложените основания за допускане на касационно обжалване на основание чл. 280, ал. 1 ГПК констатира, че не са налице предпоставки за допускане до касационен контрол определение № 176 от 13.01.2012 г. по в. ч. гр. д. № 107/2012 г. на Пловдивски окръжен съд в частта, с която са потвърдени разпореждане № 54306 от 31.10.2011 г. и разпореждане от 30.09.2011 г., постановени по гр. д. № 8139/2010 г. на Пловдивски районен съд. Съображенията за това са следните:</w:t>
        <w:tab/>
        <w:br/>
        <w:tab/>
        <w:t xml:space="preserve"> </w:t>
        <w:tab/>
        <w:br/>
        <w:tab/>
        <w:t xml:space="preserve">Обжалваното определение е валидно и допустимо.</w:t>
        <w:tab/>
        <w:br/>
        <w:tab/>
        <w:t xml:space="preserve"> </w:t>
        <w:tab/>
        <w:br/>
        <w:tab/>
        <w:t xml:space="preserve">Наведеното от жалбоподателя възражение за нищожност на обжалвания съдебен акт е неоснователно. Съгласно разпоредбата на чл. 242, ал. 1 ГПК съдът постановява предварително изпълнение на решение, когато присъжда издръжка, възнаграждение и обещетение за работа. Нормата е императивна, с оглед социалния характер на присъдените обещетения и съдът е длъжен да допусне предварително изпълнение на решението в посочените случаи </w:t>
        <w:tab/>
        <w:br/>
        <w:tab/>
        <w:t xml:space="preserve"> </w:t>
        <w:tab/>
        <w:br/>
        <w:tab/>
        <w:t xml:space="preserve">ex legе</w:t>
        <w:tab/>
        <w:br/>
        <w:tab/>
        <w:t xml:space="preserve"> </w:t>
        <w:tab/>
        <w:br/>
        <w:tab/>
        <w:t xml:space="preserve">. При пропуск, съдът може да стори това с последващо определение или разпореждане, било по негов почин или по молба на заинтересована страна.</w:t>
        <w:tab/>
        <w:br/>
        <w:tab/>
        <w:t xml:space="preserve"> </w:t>
        <w:tab/>
        <w:br/>
        <w:tab/>
        <w:t xml:space="preserve">Неоснователни са и твърденията на жалбоподателя за недопустимост на обжалвания съдебен акт, поради липса на представителна власт. Наличието на представителна власт е процесуална предпоставка, от категорията на абсолютните и съдът следи служебно за наличието й. Първоинстанционният съд е сторил това. В случая, представителната власт по отношение на ответното дружество [фирма] е доказана с приложеното по гр. д. №8139/2010 г. на Пловдивски районен съд /л. 29/ копие от адвокатско пълномощно на адвокат А. П. Д., включваща процесуално представителство по същото дело. Няма данни, дружеството-касатор да е оттеглило пълномощието, с оглед на което действията извършени от процесуалния представител /вкл. и подаването на въззивна жалба срещу първоинстанционното решение/ да се считат за неизвършени и да не се вземат предвид от съда.</w:t>
        <w:tab/>
        <w:br/>
        <w:tab/>
        <w:t xml:space="preserve"> </w:t>
        <w:tab/>
        <w:br/>
        <w:tab/>
        <w:t xml:space="preserve">Не е налице и основанието по чл. 280, ал. 1, т. 2 ГПК. </w:t>
        <w:tab/>
        <w:br/>
        <w:tab/>
        <w:t xml:space="preserve"> </w:t>
        <w:tab/>
        <w:br/>
        <w:tab/>
        <w:t xml:space="preserve">Жалбоподателят не е посочил, нито е приложил съдебна практика относно твърденията, че заявените в изложението процесуалноправни въпроси са решавани противоречиво от съдилищата /в този смисъл ТР №1/2009 г., ВКС, ОСГТК/. Липсва позоваване на друга от хипотезите на чл. 280, ал. 1 ГПК.</w:t>
        <w:tab/>
        <w:br/>
        <w:tab/>
        <w:t xml:space="preserve"> </w:t>
        <w:tab/>
        <w:br/>
        <w:tab/>
        <w:t xml:space="preserve">Въззивното определение в частта, с която е оставена без разглеждане и е върната на първоинстанционния съд за администриране подадената от касатора частна жалба с вх. № 44196/11.11.2011 г. не подлежи на касационно обжалване, тъй като не е от категорията съдебни актове, визирани в разпоредбата на чл. 274 и сл. ГПК. То не е определение, преграждащо развитието на делото, нито неговата обжалваемост е предвидена изрично в закона. В тази част частната жалба следва да се остави без разглеждане, а производството по делото-да се прекрати.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</w:t>
        <w:tab/>
        <w:br/>
        <w:tab/>
        <w:t xml:space="preserve"/>
        <w:tab/>
        <w:br/>
        <w:tab/>
        <w:t xml:space="preserve">определение № 176 от 13.01.2012 г. /с поправена дата в производство по реда на чл. 247 ГПК/ на Пловдивски окръжен съд, Въззивно гражданско отделение, девети състав, постановено по в. ч. гр. д. № 107/2012 г. по описа на същия съд в частта, с която са потвърдени разпореждане № 54306 от 31.10.2011 г. и разпореждане от 30.09.2011 г., постановени по гр. д. № 8139/2010 г. на Пловдивски районен съд.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подадената от Х. А. Сабра, в качеството му на управител на [фирма], ЕИК[ЕИК], с адрес за кореспонденция: [населено място] 1407, р-н Л., [улица] частна касационна жалба срещу определение № 176 от 13.01.2012 г. </w:t>
        <w:tab/>
        <w:br/>
        <w:tab/>
        <w:t xml:space="preserve"> </w:t>
        <w:tab/>
        <w:br/>
        <w:tab/>
        <w:t xml:space="preserve">/с поправена дата в производство по реда на чл. 247 ГПК/ на Пловдивски окръжен съд, Въззивно гражданско отделение, девети състав, постановено по в. ч. гр. д. № 107/2012 г. по описа на същия съд в частта, с която е оставена без разглеждане и е върната на първоинстанционния съд за администриране подадената от касатора частна жалба с вх. № 44196/11.11.2011 г. и </w:t>
        <w:tab/>
        <w:br/>
        <w:tab/>
        <w:t xml:space="preserve"> </w:t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в тази му част.</w:t>
        <w:tab/>
        <w:br/>
        <w:tab/>
        <w:t xml:space="preserve"> </w:t>
        <w:tab/>
        <w:br/>
        <w:tab/>
        <w:t xml:space="preserve"> Определението в прекратителната му част подлежи на обжалване пред друг тричленен сътав на Върховния касационен съд на РБ в едноседмичен срок от съобщаването му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