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№70/15.03.2013 по гр. д. №18/2011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70</w:t>
        <w:tab/>
        <w:br/>
        <w:tab/>
        <w:t xml:space="preserve"> </w:t>
        <w:tab/>
        <w:br/>
        <w:tab/>
        <w:t xml:space="preserve">София, 15.03.2013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18/2011 г. по описа на ВКС, І г. о. и за да се произнесе, взе предвид: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> </w:t>
        <w:tab/>
        <w:br/>
        <w:tab/>
        <w:t xml:space="preserve"> Образувано е по молба на С. П. Б. за поправка на очевидна фактическа грешка в решение № 198 от 03.08.2012 г. по гр. д. № 18/ 2011 г. по описа на ВКС, І г. о., като в диспозитива на решението в п. 7 вместо “ нива от 2.2 дка в м.”М. ливади” да се чете “нива от 2.2 дка в м. “М. уши”, в п. 8 вместо “нива от 0.3 дка в м.” Извор” да се чете ” нива от 0.9 дка в м.”Извор”, а в п. 10 вместо “нива от 0.9 дка в м.”Ушите” да се чете ” нива от 1 дка в м. ” М. ливади/ Над кошето”/.</w:t>
        <w:tab/>
        <w:br/>
        <w:tab/>
        <w:t xml:space="preserve"> </w:t>
        <w:tab/>
        <w:br/>
        <w:tab/>
        <w:t xml:space="preserve">Настоящият състав намира молбата за частично основателна само по отношение искането за поправка на местностите, посочени в п. 7 и п. 10 от диспозитива на решението. По отношение на площите на признатия за възстановяване земеделски имот по п. 8 в м.”Извор” и п. 10 от диспозитива на решението по чл. 11, ал. 2 ЗСПЗЗ, не е налице очевидна фактическа грешка, тъй като волята на съда, отразена в мотивите на решението е за признаване правото на възстановяване на тези имоти, така, както са описани по площ и местонахождение в представеното по делото извлечение от емлячния регистър на [населено място] от 1929 г. В него имотът в м.”Извор” е посочен с площ 0.3 дка, а този в м. “ Ушите”- с площ 0.9 дка.</w:t>
        <w:tab/>
        <w:br/>
        <w:tab/>
        <w:t xml:space="preserve"> </w:t>
        <w:tab/>
        <w:br/>
        <w:tab/>
        <w:t xml:space="preserve"> Водим от гореизложеното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поправка на очевидна фактическа грешка в решение № 198 от 03.08.2012 г. по гр. д. № 18/2011 г. на ВКС, І г. о., като в п. 7 от диспозитива вместо “ нива от 2.2 дка в м. “ М. ливади” се чете” нива от 2.2 дка в м.” М. уши”, а в п. 10 - вместо” нива от 0.9 дка в м.”Ушите” се чете” нива от 0.9 дка в м.” М. ливади”/ Над кошето/. </w:t>
        <w:tab/>
        <w:br/>
        <w:tab/>
        <w:t xml:space="preserve"> </w:t>
        <w:tab/>
        <w:br/>
        <w:tab/>
        <w:t xml:space="preserve"> ОСТАВЯ БЕЗ УВАЖЕНИЕ молбата на С. П. Б. за поправка на очевидна фактическа грешка по отношение на посочените в диспозитива на решението площи на земеделските имоти по п. 8- м.”Извор” и п. 10- м.”Ушите.”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