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№57/27.02.2013 по гр. д. №38/2013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38 /2013 </w:t>
        <w:tab/>
        <w:br/>
        <w:tab/>
        <w:t xml:space="preserve"> </w:t>
        <w:tab/>
        <w:br/>
        <w:tab/>
        <w:t xml:space="preserve">година.</w:t>
        <w:tab/>
        <w:br/>
        <w:tab/>
        <w:t xml:space="preserve"> </w:t>
        <w:tab/>
        <w:br/>
        <w:tab/>
        <w:t xml:space="preserve"> Постъпила е молба от А. П. Б., с която иска съдът да се произнесе по доказателствени искания за допускане на свидетел за установяване на обстоятелството кога е научила за новите доказателства, които представя с молбата, установяващи нови обстоятелства и за снабдяване със съдебно удостоверение, с което да се снабди документ от БНБ дали сумата по платежно нареждане от 06.12.2003г., за един милион щатски долара реално е преведена. Тази сума е продажна цена по договор за продажба на наследствени права от наследството, оставено от И. К. Ч., починал на 11.02.1999г. Договорът е сключен между бонифицара по завещание А. В., на която наследодателят е завещал имуществото си и ищеца по делото Американски университет в България-Сдружение с нестопанска цел. Искането за снабдяване със съдебно удостоверение за снабдяване с удостоверение за наследници на И. Ч. е уважено.</w:t>
        <w:tab/>
        <w:br/>
        <w:tab/>
        <w:t xml:space="preserve"> </w:t>
        <w:tab/>
        <w:br/>
        <w:tab/>
        <w:t xml:space="preserve"> Делото е образувано по молби за отмяна № 1023675/13.06.2012г., подадена от А. П. Б. против решение № 505 от 02.09.2011г. по гр. д.№ 741/2010г. на ВКС ІІ гр. о. в частта, с която е осъдена да предаде владението на сдружение с нестопанска цел „А.” върху поземлен имот 219 от кв. 81а по плана на Б. с площ 4040 кв. м.и поземлен имот 1615 от същия квартал с площ 4860 кв. м. и молба вх.№ 1014520 от 30.03.2012г. на третото лице Столична община на основание чл. 304 ГПК за отмяна на същото решение.</w:t>
        <w:tab/>
        <w:br/>
        <w:tab/>
        <w:t xml:space="preserve"> </w:t>
        <w:tab/>
        <w:br/>
        <w:tab/>
        <w:t xml:space="preserve"> Основание за отмяна по чл. 303, ал. 1 т. 1 ГПК може да бъде само ново обстоятелство, доказано с ново писмено доказателство. В това производство не могат да се събират свидетелски показания. Поради това искането за допускане на свидетел следва да се остави без уважение.</w:t>
        <w:tab/>
        <w:br/>
        <w:tab/>
        <w:t xml:space="preserve"> </w:t>
        <w:tab/>
        <w:br/>
        <w:tab/>
        <w:t xml:space="preserve"> Относно банкови операции е налице установена със Закона за кредитните институции банкова тайна – чл. 62, ал. 2 Закон за кредитните институции и специална процедура за разкриването й, предвидена в ал. 7, ако искането не е заявено от накой от органите по ал. 6 от същия текст. Пред настоящата инстанция и в рамките на настоящото производство е недопустимо развитието на подобно производство. Молбата за отмяна се подава заедно с писмените документи, установяващи новооткритите обстоятелства. Тя не може да служи като основание за събиране на нови доказателства. </w:t>
        <w:tab/>
        <w:br/>
        <w:tab/>
        <w:t xml:space="preserve"> </w:t>
        <w:tab/>
        <w:br/>
        <w:tab/>
        <w:t xml:space="preserve"> Отделно от изложеното, исканото съдебно удостоверение цели да събере доказателства дали договорът за продажба на наследство е породил действие поради това, че плащането е уговорено като условие за това. Този въпрос обаче е неотносим с оглед събраните доказателства и доводи в молбата.</w:t>
        <w:tab/>
        <w:br/>
        <w:tab/>
        <w:t xml:space="preserve"> </w:t>
        <w:tab/>
        <w:br/>
        <w:tab/>
        <w:t xml:space="preserve"> Мотивиран от горното,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молбата на А. П. Б. за допускане на свидетел за установяване кога е научила за съществуването на приложените писмени документи в настоящото производство за отмяна </w:t>
        <w:tab/>
        <w:br/>
        <w:tab/>
        <w:t xml:space="preserve"> </w:t>
        <w:tab/>
        <w:br/>
        <w:tab/>
        <w:t xml:space="preserve">ОСТАВЯ БЕЗ УВАЖЕНИЕ молбата на А. П. Б. за издаване на съдебно удостоверение за снабдяване с писмени доказателства, установяващи дали е преведена сумата по платежно нареждане от 06.12.2003г.</w:t>
        <w:tab/>
        <w:br/>
        <w:tab/>
        <w:t xml:space="preserve"> </w:t>
        <w:tab/>
        <w:br/>
        <w:tab/>
        <w:t xml:space="preserve">Да се уведоми молителката за настоящото определение.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