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№232/29.04.2010 по нак. д. №170/2010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232</w:t>
        <w:tab/>
        <w:br/>
        <w:tab/>
        <w:t xml:space="preserve"> </w:t>
        <w:tab/>
        <w:br/>
        <w:tab/>
        <w:t xml:space="preserve"> гр. София, 29 април 2010 г. в името на народа Върховният касационен съд трето наказателно отделение в открито съдебно заседание на петнадесети април две хиляди и десета година, в състав:</w:t>
        <w:tab/>
        <w:br/>
        <w:tab/>
        <w:t xml:space="preserve"> </w:t>
        <w:tab/>
        <w:br/>
        <w:tab/>
        <w:t xml:space="preserve"> ПРЕДСЕДАТЕЛ: Е. К</w:t>
        <w:tab/>
        <w:br/>
        <w:tab/>
        <w:t xml:space="preserve"> </w:t>
        <w:tab/>
        <w:br/>
        <w:tab/>
        <w:t xml:space="preserve"> ЧЛЕНОВЕ: Б. А </w:t>
        <w:tab/>
        <w:br/>
        <w:tab/>
        <w:t xml:space="preserve"> </w:t>
        <w:tab/>
        <w:br/>
        <w:tab/>
        <w:t xml:space="preserve"> П. П</w:t>
        <w:tab/>
        <w:br/>
        <w:tab/>
        <w:t xml:space="preserve"> </w:t>
        <w:tab/>
        <w:br/>
        <w:tab/>
        <w:t xml:space="preserve">с участието на прокурора А. Л</w:t>
        <w:tab/>
        <w:br/>
        <w:tab/>
        <w:t xml:space="preserve"> </w:t>
        <w:tab/>
        <w:br/>
        <w:tab/>
        <w:t xml:space="preserve">и при секретаря И. И,</w:t>
        <w:tab/>
        <w:br/>
        <w:tab/>
        <w:t xml:space="preserve"> </w:t>
        <w:tab/>
        <w:br/>
        <w:tab/>
        <w:t xml:space="preserve">разгледа докладваното от съдията Б. А</w:t>
        <w:tab/>
        <w:br/>
        <w:tab/>
        <w:t xml:space="preserve"> </w:t>
        <w:tab/>
        <w:br/>
        <w:tab/>
        <w:t xml:space="preserve">наказателно дело 170/2010 година</w:t>
        <w:tab/>
        <w:br/>
        <w:tab/>
        <w:t xml:space="preserve"> </w:t>
        <w:tab/>
        <w:br/>
        <w:tab/>
        <w:t xml:space="preserve"> Производството е образувано по искане на осъдения Л. В. Е. за възобновяване на внохд № 415/2009 год. на Софийски окръжен съд и отмяна на постановеното по него решение от 16.11.2009 год., както и на потвърдената с него присъда № 55 от 18.06.2009 год. на Самоковски районен съд, като бъде признат за невинен и оправдан по повдигнатото му обвинение или делото се върне за ново разглеждане.Алтернативно се поддържа и намаляване на наказанието глоба.</w:t>
        <w:tab/>
        <w:br/>
        <w:tab/>
        <w:t xml:space="preserve"> </w:t>
        <w:tab/>
        <w:br/>
        <w:tab/>
        <w:t xml:space="preserve"> В искането за възобновяване на делото се оспорва авторството на деянието.Твърди се, че няма доказателства по делото, които да установяват, че Е. е извършил престъплението за което е обвинен.С въззивната решение не е отговорено на възраженията и доводите на защитата срещу осъдителната присъда.Не са изложени мотиви относно размера на наказанието.Въззивният съд е дал ход на делото и го обявил за решаване в отсъствие на подсъдимия, въпреки подадената от него молба до съда за отлагане с приложен болничен лист, с което е нарушено правото му на защита.В съдебно заседание защитата на осъдения Е. поддържа искането, като намира, че присъдата и решението са изградени единствено на видиозаписи, които не са годно доказателство, без да са събрани други факти които да установяват извършено престъпление.Прави искане да връщане на делото за ново разглеждане.</w:t>
        <w:tab/>
        <w:br/>
        <w:tab/>
        <w:t xml:space="preserve"> </w:t>
        <w:tab/>
        <w:br/>
        <w:tab/>
        <w:t xml:space="preserve"> Становището на прокурора е за липса на основания за възобновяване на делото.На всички доводи с които се оспорва авторството на деянието, след правилна оценка е отговорено мотивирано от двете предишни съдебни инстанции, за да ги приеме като неоснователни.</w:t>
        <w:tab/>
        <w:br/>
        <w:tab/>
        <w:t xml:space="preserve"> </w:t>
        <w:tab/>
        <w:br/>
        <w:tab/>
        <w:t xml:space="preserve"> ВКС на РБ за са произнесе взе предвид следното:</w:t>
        <w:tab/>
        <w:br/>
        <w:tab/>
        <w:t xml:space="preserve"> </w:t>
        <w:tab/>
        <w:br/>
        <w:tab/>
        <w:t xml:space="preserve"> С присъда № 55 от 18.06.2009 год. по нохд № 353/2007 год. на Самоковски районен съд, подсъдимият Л. В. Е. е признат виновен в извършено престъпление по чл. 237 ал. 1НК и осъден на 300.00 лв. глоба. На основание чл. 237 ал. 3 НК е осъден и да заплати в полза на държавата сумата от 5 078.00 лв., представляваща равностойността на убития дивеч.</w:t>
        <w:tab/>
        <w:br/>
        <w:tab/>
        <w:t xml:space="preserve"> </w:t>
        <w:tab/>
        <w:br/>
        <w:tab/>
        <w:t xml:space="preserve"> Софийският окръжен съд с посоченото решение е потвърдил присъдата.</w:t>
        <w:tab/>
        <w:br/>
        <w:tab/>
        <w:t xml:space="preserve"> </w:t>
        <w:tab/>
        <w:br/>
        <w:tab/>
        <w:t xml:space="preserve"> Искането е процесуално допустимо, като подадено в срока на чл. 421 ал. 3 НПК.Разгледано по същество е НЕОСНОВАТЕЛНО по следните съображения:</w:t>
        <w:tab/>
        <w:br/>
        <w:tab/>
        <w:t xml:space="preserve"> </w:t>
        <w:tab/>
        <w:br/>
        <w:tab/>
        <w:t xml:space="preserve"> Постановената осъдителна присъда е потвърдена правило от въззивната инстанция след цялостна служебна проверка на фактическата и правилност и приложимия към приетите факти материален закон, за което са изложени подробни и убедителни съображения.</w:t>
        <w:tab/>
        <w:br/>
        <w:tab/>
        <w:t xml:space="preserve"> </w:t>
        <w:tab/>
        <w:br/>
        <w:tab/>
        <w:t xml:space="preserve"> Неоснователно е възражението за липса на доказателствена основа, която да установява, че осъдения Е. в забранено място /Национален парк „Р.”/ и при категорична забрана е извършил лов и отстрелял дива коза.Камерата с направените в нея записи е иззета и приобщена като веществено доказателство по установения в НПК ред.Извършен е оглед и експертизи на иззетите веществени доказателствени средства-трофей от диви кози, снимки и касета от камера.Шестте видеоклипа /част от записите в касетата/, които имат отношение към предмета на доказване по делото са предявени на страните, както на досъдебното производство, така и в съдебно заседание през първата инстанция, като поведението на лицата участвали в тях и разговорите са подробно отразени в съответните протоколи.От кадрите на видеоматериала и изявленията на подсъдимия и св.К. се установява мястото на първия в местността и отстреляното от него животното, склона по който козата се е търкаляла, оставената от него кървава диря, търсенето и намирането на животното и след около два часа и половина, пълните раници на Е. и св.М. с месото от разфасования дивеч.С основание не са кредитирани част от обясненията на подсъдимия, св.К. и М., че само са се снимали до убитото животно, което случайно намерили, като непосредствено преди това чули изстрел.Те са напълно опровергани по съображения изложени в мотивите на присъдата / на л. 2, абз. посл. и л. 3 абз. 1 и 2/, възприети и от въззивната инстанция.</w:t>
        <w:tab/>
        <w:br/>
        <w:tab/>
        <w:t xml:space="preserve"> </w:t>
        <w:tab/>
        <w:br/>
        <w:tab/>
        <w:t xml:space="preserve"> Установените фактически констатации са въз основа на доказателствена съвкупност, която не е опорочена от нарушения на процесуалните норми по събирането и нейната проверка.Решението е взето по вътрешно убеждение основано на обективно, всестранно и пълно изследване на всички обстоятелства от предмета на делото.Анализът на доказателствената съвкупност не противоречи на правилата на формалната логика и установената връзка между отделните обстоятелства от фактическата обстановка.В съответствие с чл. 339 ал. 2 ННПК, съдът е изложил правилни съображения защо не възприема твърденията на подсъдимия и защитата му за невиновност и недоказаност на обвинението.Обстоятелството, че защитата на подсъдимия изразява несъгласие с тази дейност на съда, не налага други изводи.При установените факти материалният закон е приложен правилно.</w:t>
        <w:tab/>
        <w:br/>
        <w:tab/>
        <w:t xml:space="preserve"> </w:t>
        <w:tab/>
        <w:br/>
        <w:tab/>
        <w:t xml:space="preserve"> Неоснователно е и възражението на подсъдимия за нарушено право на защита, поради даване ход на делото пред въззивната инстанция в негово отсъствие, след като е представил болничен лист за отпуск по болест, и изразено желание да участва в съдебното заседание и реализира правото си на последна дума, след като е оттеглил пълномощията си от договорния защитник.На неговата несъстоятелност е отговорено с подробни аргументи на л. 3 абз. 1 от решението, които като законосъобразни се споделят и от касационния състав.За съдебното заседание е бил редовно призован и след като в болничния лист, съгласно Наредба за медицинската експертиза и работоспособността не е отбелязано, че заболяването на лицето не позволява явяването му пред органите на съдебната власт, не е уважителна причина за неявяване в съдебно заседание.При това явяването му пред въззивната инстанция не е задължително и затова при условията на чл. 329 ал. 2 НПК е даден ход на делото.Това е третото по ред съдебно заседание пред въззивния съд, като предишните са отлагани също поради заболяване на подсъдимия.Делото е внесено в съда с обвинителен акт през 1997 год. по две обвинения срещу по чл. 237 ал. 1 НК.Първото от тях е било прекратено поради изтекла абсолютна погасителна давност.Очевидно е желанието на подсъдимия с новото отлагане на делото, да се прекрати на това основание и второто обвинение, за което давността изтича два дни след проведеното съдебно заседание.</w:t>
        <w:tab/>
        <w:br/>
        <w:tab/>
        <w:t xml:space="preserve"> </w:t>
        <w:tab/>
        <w:br/>
        <w:tab/>
        <w:t xml:space="preserve"> Невярно е твърдяното в жалбата, че в решението си въззивният съд не е изложил мотиви за размера на наказанието.На последната страница, абз. 2 са изложени съображения защо приема, че наказанието глоба е определено в справедлив размер.Наложено е по. лекото алтернативно предвиденото в закона наказание, като с оглед установените по делото факти и обстоятелства и преценка на обществената опасност на деянието, с основание глобата е определена в максималния и размер.С това ще бъдат изпълнени и целите на наказанието визирани в чл. 36 НК.</w:t>
        <w:tab/>
        <w:br/>
        <w:tab/>
        <w:t xml:space="preserve"> </w:t>
        <w:tab/>
        <w:br/>
        <w:tab/>
        <w:t xml:space="preserve"> По тези съображения няма причини за отмяна на съдебния акт по реда на възобновяването, с оправдаване на подсъдимия или връщане на делото в предишен процесуален стадий.</w:t>
        <w:tab/>
        <w:br/>
        <w:tab/>
        <w:t xml:space="preserve"> </w:t>
        <w:tab/>
        <w:br/>
        <w:tab/>
        <w:t xml:space="preserve"> Не са налице основанията за по чл. 342 ал. 1, т. 5, вр. с чл. 348 ал. 1, т. т.1,2 и 3 НПК за възобновяване на наказателното дело, поради което искането следва да се остави без уважение.</w:t>
        <w:tab/>
        <w:br/>
        <w:tab/>
        <w:t xml:space="preserve"> </w:t>
        <w:tab/>
        <w:br/>
        <w:tab/>
        <w:t xml:space="preserve"> Водим от горното и на основание чл. 424 ал. 1 НПК, Върховният касационен съд на РБ, в състав на ІІІ н. о.,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ОСТАВЯ БЕЗ УВАЖЕНИЕ искането на Л. В. Е. за възобновяване на производството по внохд № 415/2009 год. на Софийски окръжен съд и за ОТМЯНА на постановеното по него решение от 16.11.2009 год., както и на потвърдената с него присъда № 55 от 18.06.2009 год. по нохд № 353/2007 год. на Самоковски районен съд.</w:t>
        <w:tab/>
        <w:br/>
        <w:tab/>
        <w:t xml:space="preserve"> </w:t>
        <w:tab/>
        <w:br/>
        <w:tab/>
        <w:t xml:space="preserve"> Решението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