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№265/08.04.2010 по гр. д. №1420/2008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</w:t>
        <w:tab/>
        <w:br/>
        <w:tab/>
        <w:t xml:space="preserve"> </w:t>
        <w:tab/>
        <w:br/>
        <w:tab/>
        <w:t xml:space="preserve">265 </w:t>
        <w:tab/>
        <w:br/>
        <w:tab/>
        <w:t xml:space="preserve"/>
        <w:tab/>
        <w:br/>
        <w:tab/>
        <w:t xml:space="preserve"> гр.София </w:t>
        <w:tab/>
        <w:br/>
        <w:tab/>
        <w:t xml:space="preserve"> </w:t>
        <w:tab/>
        <w:br/>
        <w:tab/>
        <w:t xml:space="preserve">08.04.2010г. </w:t>
        <w:tab/>
        <w:br/>
        <w:tab/>
        <w:t xml:space="preserve"/>
        <w:tab/>
        <w:br/>
        <w:tab/>
        <w:t xml:space="preserve"> В </w:t>
        <w:tab/>
        <w:br/>
        <w:tab/>
        <w:t xml:space="preserve"> </w:t>
        <w:tab/>
        <w:br/>
        <w:tab/>
        <w:t xml:space="preserve">ИМЕТО НА НАРОДА </w:t>
        <w:tab/>
        <w:br/>
        <w:tab/>
        <w:t xml:space="preserve"/>
        <w:tab/>
        <w:br/>
        <w:tab/>
        <w:t xml:space="preserve"> Върховният касационен съд </w:t>
        <w:tab/>
        <w:br/>
        <w:tab/>
        <w:t xml:space="preserve"> </w:t>
        <w:tab/>
        <w:br/>
        <w:tab/>
        <w:t xml:space="preserve">на Р. Б, Четвърто гражданско отделение, в съдебно заседание на двадесет </w:t>
        <w:tab/>
        <w:br/>
        <w:tab/>
        <w:t xml:space="preserve"> </w:t>
        <w:tab/>
        <w:br/>
        <w:tab/>
        <w:t xml:space="preserve">и девети март през две хиляди и десета година в състав: </w:t>
        <w:tab/>
        <w:br/>
        <w:tab/>
        <w:t xml:space="preserve"/>
        <w:tab/>
        <w:br/>
        <w:tab/>
        <w:t xml:space="preserve"> ПРЕДСЕДАТЕЛ: НАДЕЖДА ЗЕКОВА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 ВЕСКА РАЙЧЕВА </w:t>
        <w:tab/>
        <w:br/>
        <w:tab/>
        <w:t xml:space="preserve"/>
        <w:tab/>
        <w:br/>
        <w:tab/>
        <w:t xml:space="preserve"> СВЕТЛА </w:t>
        <w:tab/>
        <w:br/>
        <w:tab/>
        <w:t xml:space="preserve"> </w:t>
        <w:tab/>
        <w:br/>
        <w:tab/>
        <w:t xml:space="preserve">БОЯДЖИЕВА </w:t>
        <w:tab/>
        <w:br/>
        <w:tab/>
        <w:t xml:space="preserve"> </w:t>
        <w:tab/>
        <w:br/>
        <w:tab/>
        <w:t xml:space="preserve"> при участието на секретаря </w:t>
        <w:tab/>
        <w:br/>
        <w:tab/>
        <w:t xml:space="preserve"> </w:t>
        <w:tab/>
        <w:br/>
        <w:tab/>
        <w:t xml:space="preserve">Ю. Г в присъствието на прокурора </w:t>
        <w:tab/>
        <w:br/>
        <w:tab/>
        <w:t xml:space="preserve"> </w:t>
        <w:tab/>
        <w:br/>
        <w:tab/>
        <w:t xml:space="preserve">................................ изслуша докладваното от съдията Бояджиева гр. дело № 1420 по описа за 2008 год. и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§ 2 от ПЗР на ГПК/07г. във вр. с чл. 218а ал. 1 б.”а”от ГПК отм. </w:t>
        <w:tab/>
        <w:br/>
        <w:tab/>
        <w:t xml:space="preserve"> </w:t>
        <w:tab/>
        <w:br/>
        <w:tab/>
        <w:t xml:space="preserve"> Образувано е по касационна жалба на Н. Т. П. чрез пълномощник адв. И от ВТАК против решение № 505 от 10.01.08г. по гр. дело № 324/07г. на Великотърновския окръжен съд в частта, с което е оставено в сила решение № 22 от 14.02.07г. по гр. дело № 1095/04г. на Горнооряховския районен съд. С него са обявени за нищожни пълномощно рег. № 66 от 15.05.95г. на Кметство с, Първомайци и договор за покупко-продажба на недвижим имот, обективиран в нот. акт № 154, том ІІІ,н. дело № 1605/95г. на РС Г.Оица по искове, предявени от З. Т. П.. Изложени са касационни основания за нарушение на материалния закон и необоснованост. Моли решението да бъде отменено и исковете-отхвърлени </w:t>
        <w:tab/>
        <w:br/>
        <w:tab/>
        <w:t xml:space="preserve"> </w:t>
        <w:tab/>
        <w:br/>
        <w:tab/>
        <w:t xml:space="preserve"> В хода на процеса пред настоящата инстанция касаторът е починал и на основание чл. 120 от ГПК отм. на негово място са конституирани наследниците му Г. М. П.-съпруга,Т. Н. П. –син и М. Н. П. – син. </w:t>
        <w:tab/>
        <w:br/>
        <w:tab/>
        <w:t xml:space="preserve"> </w:t>
        <w:tab/>
        <w:br/>
        <w:tab/>
        <w:t xml:space="preserve"> Г. П. чрез пълномощника си адв. Б поддържа жалбата и моли да бъде уважена. Подробни съображения излага в писмена защита. </w:t>
        <w:tab/>
        <w:br/>
        <w:tab/>
        <w:t xml:space="preserve"> </w:t>
        <w:tab/>
        <w:br/>
        <w:tab/>
        <w:t xml:space="preserve"> Ответникът по касационната жалба З. П. моли въззивното решение да бъде оставено в сила в обжалваната му част. </w:t>
        <w:tab/>
        <w:br/>
        <w:tab/>
        <w:t xml:space="preserve"> </w:t>
        <w:tab/>
        <w:br/>
        <w:tab/>
        <w:t xml:space="preserve"> Върховният касационен съд, състав на ІV г. о.,приема, че касационната жалба е подадена в срока по чл. 218в ал. 1 от ГПК отм., срещу подлежащ на обжалване съдебен акт, поради което е процесуално допустима. </w:t>
        <w:tab/>
        <w:br/>
        <w:tab/>
        <w:t xml:space="preserve"> </w:t>
        <w:tab/>
        <w:br/>
        <w:tab/>
        <w:t xml:space="preserve"> За да се произнесе по основателността й по реда на чл. 218ж ал. 1 от ГПК отм., с оглед заявените касационни основания, съдът установи следното: </w:t>
        <w:tab/>
        <w:br/>
        <w:tab/>
        <w:t xml:space="preserve"> </w:t>
        <w:tab/>
        <w:br/>
        <w:tab/>
        <w:t xml:space="preserve"> С обжалваното решение въззивният съд е приел от фактическа страна, че през 1963г. бащата на страните Т. Н. П. на основание на обстоятелствена проверка бил признат за собственик на дворно място от 1262 кв. м.,находящо се в с. П. с построените в него жилищна сграда, стопански постройки и трайни насаждения, съставляващо парцел **** от кв. 23 по регулационния план на селото, за което бил съставен нот. акт № 93/1963г. С пълномощно с нотариална заверка на подписите рег. № 66 от 15.05.1995г. на кметство с. П. упълномощил адв. П да прехвърли описания имот на сина му Н. П. срещу задължение за издръжка и гледане. Тъй като не бил добре здравословно Т. П. не е бил в състояние да се яви лично с пълномощното в кметството, поради което на 15.05.95г. синът му Н. се обърнал към кмета и поискал да се извърши нотариална заверка на подписа върху пълномощното в дома му. Поради заетост кметът не посетил лично упълномощителя, а изпратил служителката от кметството св. Г да изпълни вместо него действията по удостоверяване на подписа върху пълномощното, без изрично да е упълномощена с писмен акт за извършване на тази дейност. След като упълномощителят положил подписа си върху пълномощното пред св. П,същата го отнесла в кметството, където кметът извършил нотариалната заверка и пълномощното било изведено в регистъра за нотариалните удостоверявания под № 66 от 15.05.1995г. С нот. акт № 154/95г. процесният имот бил прехвърлен от Т. П. на Н. П. срещу задължение за издръжка и гледане. На 20.03.00г. упълномощителят починал и оставил за свои законни наследници синовете си и съпругата си А. П. </w:t>
        <w:tab/>
        <w:br/>
        <w:tab/>
        <w:t xml:space="preserve"> </w:t>
        <w:tab/>
        <w:br/>
        <w:tab/>
        <w:t xml:space="preserve"> Въз основа на така установеното от фактическа страна съдът е приел от правна страна, че писменото пълномощно, с което Т. П. е овластил адв. П с посочените в него права е недействително поради липса на изискуемата се от чл. 37 от ЗЗД форма за валидно упълномощаване за сключването на нотариален акт – писмена форма с нотариална заверка на подписа. В резултат на неспазването на изискуемата се от закона форма упълномощеното лице адв. П е лице без представителна власт, чиито действия не са валидирани до смъртта на упълномощителя Т. П. чрез потвърждаване на договора за издръжка и гледане и така висящата недействителност на договора се е трансформирала в абсолютна недействителност или нищожност </w:t>
        <w:tab/>
        <w:br/>
        <w:tab/>
        <w:t xml:space="preserve"> </w:t>
        <w:tab/>
        <w:br/>
        <w:tab/>
        <w:t xml:space="preserve"> Касационната жалба е неоснователна. </w:t>
        <w:tab/>
        <w:br/>
        <w:tab/>
        <w:t xml:space="preserve"> </w:t>
        <w:tab/>
        <w:br/>
        <w:tab/>
        <w:t xml:space="preserve"> Решението е правилно. Релевантните за спора факти и доводите на страните са обсъдени съобразно изискванията на чл. 188 ал. 1 от ГПК отм. Формираният във въззивното решение извод за основателност на предявените искове с правно основание чл. 26 ал. 2 от ЗЗД е в съответствие със закона и доказателствата по делото. Неоснователни са оплакванията в касационната жалба, че необосновано въззивният съд е направил извод, че при упълномощаването не е спазена изискуемата се от чл. 37 от ЗЗД форма, като се е позовал единствено на показанията на свидетелите С. Настоящата инстанция намира, че въззивният съд е формирал вътрешното си убеждение като е обсъдил поотделно и в тяхната съвкупност всички доказателства по делото. В тази своя дейност той е свободен да преценява убедителността на свидетелските показания и да реши на кои свидетели да се довери. Касационният съд може да контролира само начина на формирането, но не и съдържанието на вътрешното съдийско убеждение, като направи своя преценка на събраните доказателства. Отделен е въпросът, че в случая свидетелските показания се подкрепят от признанията на ответника Н пред районния съд в съдебно заседание на 20.11.06г.,в което е заявил, че пълномощното с рег. № 66 от 15.05.95г. е подписано в дома на упълномощителя Т. П. в негово и на майка му присъствие и на Г. П., представляваща кметството. </w:t>
        <w:tab/>
        <w:br/>
        <w:tab/>
        <w:t xml:space="preserve"> </w:t>
        <w:tab/>
        <w:br/>
        <w:tab/>
        <w:t xml:space="preserve"> Не следва да се обсъждат оплакванията на касатора за недопустимост на решението, тъй като такива доводи няма в касационната жалба, а Върховният касационен съд се произнася само по заявените в жалбата основания. </w:t>
        <w:tab/>
        <w:br/>
        <w:tab/>
        <w:t xml:space="preserve"> </w:t>
        <w:tab/>
        <w:br/>
        <w:tab/>
        <w:t xml:space="preserve"> По изложените съображения и на основание чл. 218ж ал. 1 изр. 2 от ГПК отм. въззивното решение следва да бъде оставено в сила. </w:t>
        <w:tab/>
        <w:br/>
        <w:tab/>
        <w:t xml:space="preserve"> </w:t>
        <w:tab/>
        <w:br/>
        <w:tab/>
        <w:t xml:space="preserve"> Воден от горното, Върховният касационен съд, състав на ІV г. о.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ОСТАВЯ В СИЛА решение № 505 от 10.01.08г.,постановено по гр. дело № 324/07г. на Великотърновския окръжен съд. 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/>
        <w:tab/>
        <w:br/>
        <w:tab/>
        <w:t xml:space="preserve"> ПРЕДСЕДАТЕЛ: ЧЛЕНОВЕ:1.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