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№7142/28.06.2023 по адм. д. №2728/2022 на ВАС, VI о., докладвано от съдия Хайгухи Бодикян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7142 София, 28.06.2023 г. В ИМЕТО НА НАРОДА</w:t>
        <w:tab/>
        <w:br/>
        <w:tab/>
        <w:t xml:space="preserve">Върховният административен съд на Република България - Шесто отделение, в закрито заседание в състав: Председател: ТОДОР ТОДОРОВ Членове: РОСЕН ВАСИЛЕВХАЙГУХИ БОДИКЯН при секретар и с участието на прокурора изслуша докладваното от съдията Хайгухи Бодикян по административно дело № 2728 / 2022 г.</w:t>
        <w:tab/>
        <w:br/>
        <w:tab/>
        <w:t xml:space="preserve">Производството е по реда на чл. 176 от Административнопроцесуалния кодекс (АПК).</w:t>
        <w:tab/>
        <w:br/>
        <w:tab/>
        <w:t xml:space="preserve">Образувано е по молба на Комисията за противодействие на корупцията и за отнемане на незаконно придобитото имущество (КПКОНПИ), чрез процесуален представител Е. Динекова – държавен инспектор в дирекция „Конфликт на интереси“ на комисията, за допълване на решение № 2229/02.03.2023 г. по адм. дело № 2728/2022 г. на Върховния административен съд – шесто отделение - за произнасяне с нарочен диспозитив по касационната жалба на КПКОНПИ, срещу решение № 80/20.01.2022 г. на Административен съд – София-област. С решението на първоинстанционния съд, по жалба на Р. Радев, е отменено решение № РС-1033-20-059 от 03.06.2020 г. на Комисията на противодействие на корупцията и за отнемане на незаконно придобито имущество, с което се: УСТАНОВЯВА конфликт на интерес по отношение на Р. Радев кмет на Община Костенец за мандат 2015-2019 г. и в това му качество лице, заемало публична длъжност, по смисъла на чл. 3, т. 8 от ЗПУКИ (отм.), за това, че е подписал преводни нареждания с № 511 от 28.04.2017 г., № 851 от 07.07.2017 г., № 065 от 15.09.2017 г., с което е разходвал бюджетни средства в интерес на Сдружение „Футболен клуб-Бенковски“, гр. Костенец, на което е председател, в нарушение на разпоредбата на чл. 9, ал. 1 от ЗПУКИ (отм.) и се НАЛАГА: глоба в размер на 5 000 лева на Р. Радев с [ЕГН], с постоянен адрес: гр. Костенец, [улица], на основание чл. 35, ал. 1 от ЗПУКИ (отм.), за осъществен конфликт на интереси по чл. 2 от ЗПУКИ (отм.), за извършено нарушени на разпоредбата на чл. 9, ал. 1 от ЗПУКИ (отм.), в качеството му на кмет на Община Костенец и лице, заемало публична длъжност, по смисъла на чл. 3, т. 8 от ЗПУКИ (отм.); УСТАНОВЯВА конфликт на интереси по отношение на Р. Радев, кмет на Община Костенец за мандат 2015-2019 г. и в това му качество лице, заемащо висша публична длъжност по смисъла на чл. 6, ал. 1, т. 32 от ЗПКОНПИ, за това, че е подписал преводни нареждания с № 202 от 02.03.2018 г.; № 220 от 09.09.2018 г.; № 510 от 06.07.2018 г.; № 162 от 15.02.2019 г.; № 760 от 10.10.2019 г.; № 794 от 18.10.2019 г., с което е разходвал бюджетни средства в интерес на Сдружение „Футболен клуб - Бенковски“, гр. Костенец, на което е председател, в нарушение на разпоредбата на чл. 59, ал. 1, предложение второ от ЗПКОНПИ и се НАЛАГА: глоба в размер на 5 000 лева на Р. Радев с [ЕГН], с постоянен адрес: гр. Костенец, [улица], на основание чл. 171, ал. 1 от ЗПКОНПИ, за осъществен конфликт на интереси по чл. 52 от ЗПКОНПИ, за извършено нарушение на разпоредбата на чл. 59, ал. 1, предложение второ от ЗПКОНПИ, в качеството му на кмет на Община Костенец и лице, заемащо висша публична длъжност по смисъла на чл. 6, ал. 1 , т. 32 от ЗПКОНПИ. ОТНЕМА в полза на Община Костенец от Р. Радев, с постоянен адрес: гр. Костенец, [улица], сума в размер на 840,05 лв., представляваща полученото дневно възнаграждение за 28.04.2017 г.; 07.07.2017 г.; 15.09.2017 г.; 02.03.2018 г.; 09.03.2018 г.; 06.07.2018 г.; 15.02.2019 г.; 10.10.2019 г.; 18.10.2019 г., получено от деянията, породили конфиликт на интереси, на основание чл. 81, ал. 1 от ЗПКОНПИ (чл. 33, ал. 2 от ЗПУКИ (отм.)). ОТНЕМА в полза на държавата от Р. Радев, с постоянен адрес гр. Костенец, [улица], сума в размер на 16 200 лева, представляваща равностойността на получената материална облага, в резултат на установения конфликт на интереси, на основание чл. 81, ал. 2 от ЗПКОНПИ ( чл. 33, ал. 3 от ЗПУКИ (отм.)).</w:t>
        <w:tab/>
        <w:br/>
        <w:tab/>
        <w:t xml:space="preserve">В тази връзка молителят изтъква, че в съдебния акт на касационната инстанция липсва произнасяне по наложената глоба за установения конфликт на интереси за нарушение на разпоредбата на чл. 59, ал. 1, предл. второ от ЗПКОНПИ, както и по отношение на постановените от КПКОНПИ отнемания на основание чл. 81, ал. 1 и ал. 2 от ЗПКОНПИ, т. е. липсва нарочен диспозитив относно част от наведения от касационния жалбоподател спорен предмет.</w:t>
        <w:tab/>
        <w:br/>
        <w:tab/>
        <w:t xml:space="preserve">Ответникът – Р. Радев не ангажира становище по искането в срока по чл. 176, ал. 2 от АПК.</w:t>
        <w:tab/>
        <w:br/>
        <w:tab/>
        <w:t xml:space="preserve">След като се запозна с обстоятелствата по делото, съдът намери за установено следното:</w:t>
        <w:tab/>
        <w:br/>
        <w:tab/>
        <w:t xml:space="preserve">Производството по делото е образувано по касационна жалба на Комисията за противодействие на корупцията и за отнемане на незаконно придобито имущество, против Решение № 80/20.01.2022 г. по адм. дело № 655/2020 г. по описа на Административен съд – София-област, с което по жалба на Р. Радев е отменено решение № РС-1033-20-059/03.06.2020 г. на КПКОНПИ, с което е установен конфликт на интереси 1) по чл. 2, за извършено нарушение на разпоредбата по чл. 9, ал. 1 от ЗПУКИ (отм.) и е наложена глоба; 2) по чл. 59, ал. 1, предл. второ и ал. 2 по ЗПКОНПИ и е наложена глоба; 3) отнета е в полза на общ. Костенец от Р. Радев сума представляваща дневно възнаграждение и 4) отнета е в полза на държавата от Р. Любенов сума представляваща равностойността на получената материална облага.</w:t>
        <w:tab/>
        <w:br/>
        <w:tab/>
        <w:t xml:space="preserve">С постановеното решение № 2229/02.03.2023 г., касационният състав не се е произнесъл с изричен диспозитив по касационната жалба на комисията срещу решението на Административен съд – София-област, относно установения конфликт на интереси за нарушение на чл. 59, ал. 1, предл второ от ЗПКОНПИ, както и по отношение на постановените от КПКОНПИ отнемания на основание чл. 81, ал. 1 от ЗПКОНПИ, въпреки че е изложил мотиви, че за нарушенията извършени за периода 2018 г. и 2019 г., първоинстанционният съд не е обсъдил задълбочено в мотивите на съдебния акт приложението на чл. 59, ал. 1 от ЗПКОНПИ и липсват изложени изрични правни изводи в подкрепа на тезата за отмяна на акта.</w:t>
        <w:tab/>
        <w:br/>
        <w:tab/>
        <w:t xml:space="preserve">По изложените съображения в мотивите на съдебния акт следва да се постанови изричен диспозитив по касационната жалба на КПКОНПИ срещу решението на Административен съд – София-област относно гореописаните конфликт на интереси и отнемания.</w:t>
        <w:tab/>
        <w:br/>
        <w:tab/>
        <w:t xml:space="preserve">Мотивиран така и на основание чл. 176 от АПК, Върховният административен съд, шесто отделение, РЕШИ:</w:t>
        <w:tab/>
        <w:br/>
        <w:tab/>
        <w:t xml:space="preserve">ДОПЪЛВА диспозитива на решение № 2229/02.03.2023 г. по адм. дело № 2728/2022 г. на Върховния административен съд, както следва:</w:t>
        <w:tab/>
        <w:br/>
        <w:tab/>
        <w:t xml:space="preserve">ОТХВЪРЛЯ жалбата на Р. Радев против Решение № РС-1033-20-059 от 03.6.2020 г. на Комисията за противодействие на корупцията и за отнемане на незаконно придобитото имущество, с което е:</w:t>
        <w:tab/>
        <w:br/>
        <w:tab/>
        <w:t xml:space="preserve">Установен конфликт на интереси по отношение Р. Радев, кмет на Община гр. Костенец за мандат 2015-2019г. като лице заемащо висша публична длъжност по смисъла на чл. 6, ал. 1, т. 32 от ЗПКОНПИ, за това, че е подписал преводни нареждания с № 202 от 02.03.2018г., № 220 от 09.03.2018г., № 510 от 06.07.2018г., № 162 от 15.02.2019г., № 760 от 10.10.2019г., № 794 от 18.10.2019г., с което е разходвал бюджетни средства в интерес на Сдружение „Футболен клуб-Бенковски", гр. гр. Костенец, на което е председател, в нарушение на разпоредбата на чл. 59, ал. 1, предложение второ от ЗПКОНПИ;</w:t>
        <w:tab/>
        <w:br/>
        <w:tab/>
        <w:t xml:space="preserve">Наложена е глоба в размер на 5 000 лв. на лицето на основание чл. 171, ал. 1 от ЗПКОНПИ, за осъществен конфликт на интереси по чл. 5 от ЗПКОНПИ, за извършено нарушение на разпоредбата на чл. 59, ал. 1, предл. второ от ЗПКОНПИ, в качеството му на кмет на Община Костенец и лице, заемащо висша публична длъжност по смисъла на чл. 6, ал. 1, т. 32 от ЗПКОНПИ.</w:t>
        <w:tab/>
        <w:br/>
        <w:tab/>
        <w:t xml:space="preserve">Отнета е в полза на Община Костенец от Р. Радев, сума в размер на 840.05 лв., представляваща получено дневно възнаграждение за 28.04.2017 г., 07.07.2017 г., 15.09.2017 г., 02.03.2018 г., 09.03.2018 г., 06.07.2018 г., 15.02.2019 г., 10.10.2019 г., 18.10.2019 г.,</w:t>
        <w:tab/>
        <w:br/>
        <w:tab/>
        <w:t xml:space="preserve">Отнета в полза на държавата от Р. Радев, сума в размер на 16 200 лв., представляваща равностойността на получената материална облага, в резултат на установения конфликт на интереси.</w:t>
        <w:tab/>
        <w:br/>
        <w:tab/>
        <w:t xml:space="preserve">ОСЪЖДА Р. Радев [ЕГН], с адрес гр. Костенец, [улица]да заплати в полза на Комисията за предотвратяване и установяване на конфликт на интереси гр. София, разноски по делото в размер на 500 лв. юрисконсултско възнаграждение за първоинстанционното производство и 100 лв. юрисконсултско възнаграждение за касационното производство.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ТОДОР ТОДОРОВ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РОСЕН ВАСИЛЕВ/п/ ХАЙГУХИ БОДИКЯН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