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№425/01.12.2015 по гр. д. №4640/2015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425</w:t>
        <w:tab/>
        <w:br/>
        <w:tab/>
        <w:t xml:space="preserve"> </w:t>
        <w:tab/>
        <w:br/>
        <w:tab/>
        <w:t xml:space="preserve">София, 01.12.2015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първи декември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№4640/2015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вх.№73812/08.6.2015 г., подадена от адв. О. М. - процесуален представител на ответницата по исковата молба Р. Де Ф. С., със съдебен адрес: [населено място], [улица], вх.А, ет. 4, ап. 7, против въззивно решение №2846/14.4.2015 г. по гр. д.№5348/2013 г. по описа на Софийския градски съд, г. о., ІІ-ри брачен въззивен състав.</w:t>
        <w:tab/>
        <w:br/>
        <w:tab/>
        <w:t xml:space="preserve"> </w:t>
        <w:tab/>
        <w:br/>
        <w:tab/>
        <w:t xml:space="preserve">С определение №1215/04.11.2015 г. по същото дело въззивното решение е допуснато до касационно обжалване в частта, относно ползването на семейното жилище, като на касационната жалбоподателка е указано да внесе държавна такса по сметка на ВКС в размер на 40 лева и при явяване в съдебно заседание 150 лева разноски за преводач, в седмичен срок от получаване на съобщението и настоящото определение, както и да представи в същия срок платежни документи за внасяне на посочените суми.</w:t>
        <w:tab/>
        <w:br/>
        <w:tab/>
        <w:t xml:space="preserve"> </w:t>
        <w:tab/>
        <w:br/>
        <w:tab/>
        <w:t xml:space="preserve">Съобщението с определението е връчено на лице по смисъла на чл. 51, ал. 1, изречение второ на 17.11.2015 г. – мл. адвокат И. Л.. Срокът за изпълнение на указанията е изтекъл на 24.11.2015 г.. Към посочената дата, а така също и към настоящия момент указанията не са изпълнени, което дава основание на съда да върне касационната жалба в посочената по-горе част и да прекрати производството по делото – аргумент от разпоредбата на чл. 284, ал. 3, т. 4 ГПК.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касационна жалба, вх.№73812/08.6.2015 г., подадена от адв. О. М. - процесуален представител на ответницата по исковата молба Р. Де Ф. С., със съдебен адрес: [населено място], [улица], вх.А, ет. 4, ап. 7, против въззивно решение №2846/14.4.2015 г. по гр. д.№5348/2013 г. по описа на Софийския градски съд, г. о., ІІ-рни брачен въззивен състав, в частта, с която въззивното решение е допуснато до касационно обжалване.</w:t>
        <w:tab/>
        <w:br/>
        <w:tab/>
        <w:t xml:space="preserve"> </w:t>
        <w:tab/>
        <w:br/>
        <w:tab/>
        <w:t xml:space="preserve">ПРЕКРАТЯВА производството по гр. д.№4640/2015 г. по описа на Върховния касационен съд, ІV г. о.</w:t>
        <w:tab/>
        <w:br/>
        <w:tab/>
        <w:t xml:space="preserve"> </w:t>
        <w:tab/>
        <w:br/>
        <w:tab/>
        <w:t xml:space="preserve">Определението може да се обжалва в седмичен срок от получаването от страните пред друг тричленен състав на Върховния касационен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