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№696/20.10.2011 по търг. д. №656/2011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696</w:t>
        <w:tab/>
        <w:br/>
        <w:tab/>
        <w:t xml:space="preserve"> </w:t>
        <w:tab/>
        <w:br/>
        <w:tab/>
        <w:t xml:space="preserve">С., 20,10,2011 година</w:t>
        <w:tab/>
        <w:br/>
        <w:tab/>
        <w:t xml:space="preserve"> </w:t>
        <w:tab/>
        <w:br/>
        <w:tab/>
        <w:t xml:space="preserve">Върховният касационен съд на Р. България, Т. колегия, І т. о., в закрито заседание на 18 октомври две хиляди и единадесета година, в състав:</w:t>
        <w:tab/>
        <w:br/>
        <w:tab/>
        <w:t xml:space="preserve"/>
        <w:tab/>
        <w:br/>
        <w:tab/>
        <w:t xml:space="preserve">ПРЕДСЕДАТЕЛ: Никола Хитров</w:t>
        <w:tab/>
        <w:br/>
        <w:tab/>
        <w:t xml:space="preserve"> </w:t>
        <w:tab/>
        <w:br/>
        <w:tab/>
        <w:t xml:space="preserve"> ЧЛЕНОВЕ: Е. Ч.</w:t>
        <w:tab/>
        <w:br/>
        <w:tab/>
        <w:t xml:space="preserve"> </w:t>
        <w:tab/>
        <w:br/>
        <w:tab/>
        <w:t xml:space="preserve"> Е. М.</w:t>
        <w:tab/>
        <w:br/>
        <w:tab/>
        <w:t xml:space="preserve"/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Никола Хитров</w:t>
        <w:tab/>
        <w:br/>
        <w:tab/>
        <w:t xml:space="preserve"> </w:t>
        <w:tab/>
        <w:br/>
        <w:tab/>
        <w:t xml:space="preserve">ч. т. дело № 656 /2011 год.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 ГПК.</w:t>
        <w:tab/>
        <w:br/>
        <w:tab/>
        <w:t xml:space="preserve"> </w:t>
        <w:tab/>
        <w:br/>
        <w:tab/>
        <w:t xml:space="preserve"> Образувано е по частна касационна жалба на Н. агенция за приходите-С. против определение № 142/13.05.2011 г. по ч. в.т. д. № 104/2011 г. на Бургаски АС, с което се потвърждава определение № 164/25.02.2011 г. по т. д. № 224/2010 г. на Бургаски ОС, с което е прекратено производството по делото, поради недопустимост на иска по чл. 647, т. 1 ТЗ, като подаден след изтичане на преклузивния срок.</w:t>
        <w:tab/>
        <w:br/>
        <w:tab/>
        <w:t xml:space="preserve"> </w:t>
        <w:tab/>
        <w:br/>
        <w:tab/>
        <w:t xml:space="preserve"> Постъпил е отговор от втория ответник Т.-АВ О.-С., че няма основание за допускане до касационно обжалване, както и че жалбата е неоснователна.</w:t>
        <w:tab/>
        <w:br/>
        <w:tab/>
        <w:t xml:space="preserve"> </w:t>
        <w:tab/>
        <w:br/>
        <w:tab/>
        <w:t xml:space="preserve"> ВКС-І т. о., за да се произнесе, взе предвид следното:</w:t>
        <w:tab/>
        <w:br/>
        <w:tab/>
        <w:t xml:space="preserve"> </w:t>
        <w:tab/>
        <w:br/>
        <w:tab/>
        <w:t xml:space="preserve"> С обжалваното определение е прието, че срокът по чл. 649, ал. 1 във вр. с чл. 634а ТЗ започва да тече от датата на решението, а не от вписването му в ТР.</w:t>
        <w:tab/>
        <w:br/>
        <w:tab/>
        <w:t xml:space="preserve"> </w:t>
        <w:tab/>
        <w:br/>
        <w:tab/>
        <w:t xml:space="preserve"> В изложението по чл. 284, ал. 3, т. 1 ГПК се твърди, че по този въпрос с въззивното определение било допуснато нарушение по приложението на чл. 647 във вр. с чл. 649, ал. 1 ТЗ, което е от значение за точното прилагане на закона и развитие на правото-чл. 280, ал. 1, т. 3 ГПК.</w:t>
        <w:tab/>
        <w:br/>
        <w:tab/>
        <w:t xml:space="preserve"> </w:t>
        <w:tab/>
        <w:br/>
        <w:tab/>
        <w:t xml:space="preserve"> Така, както е поставен, въпросът не включва в себе си влизането на решението в сила.</w:t>
        <w:tab/>
        <w:br/>
        <w:tab/>
        <w:t xml:space="preserve"> </w:t>
        <w:tab/>
        <w:br/>
        <w:tab/>
        <w:t xml:space="preserve"> Твърдяното евентуално нарушение на материалния закон би било основание за касационно обжалване по смисъла на чл. 281, т. 3 ГПК, но не може да обоснове приложно поле по чл. 280, ал. 1 ГПК. Частният жалбоподател не прави разграничението между основанията по чл. 280, ал. 1 ГПК от една страна и от друга страна основанията по чл. 281 т. 3 ГПК. Във връзка с последните, които в случая са правнорелевантни, няма доводи по смисъла на т. 4 ТР № 1/2010 г. ОСГТК. Правните норми на които се позовава съдът, а жалбоподателят игнорира, са пълни, ясни и непротиворечиви-чл. 5 ГПК.</w:t>
        <w:tab/>
        <w:br/>
        <w:tab/>
        <w:t xml:space="preserve"> </w:t>
        <w:tab/>
        <w:br/>
        <w:tab/>
        <w:t xml:space="preserve">По изложените съображения, частната касационна жалба не попада в приложното поле на чл. 280, ал. 1, т. 3 ГПК и затова не следва да се допуска до разглеждане по същество.</w:t>
        <w:tab/>
        <w:br/>
        <w:tab/>
        <w:t xml:space="preserve"> </w:t>
        <w:tab/>
        <w:br/>
        <w:tab/>
        <w:t xml:space="preserve">Водим от горното, ВКС-І т.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касационно обжалване на определение № 142/13.05.2011 г. по ч. в.т. д. № 104/2011 г. на Бургаски АС.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