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№108/05.06.2019 по търг. д. №558/2018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108</w:t>
        <w:tab/>
        <w:br/>
        <w:tab/>
        <w:t xml:space="preserve"> </w:t>
        <w:tab/>
        <w:br/>
        <w:tab/>
        <w:t xml:space="preserve"> [населено място], 05.06.2019 год. </w:t>
        <w:tab/>
        <w:br/>
        <w:tab/>
        <w:t xml:space="preserve"/>
        <w:tab/>
        <w:br/>
        <w:tab/>
        <w:t xml:space="preserve">ВЪРХОВЕН КАСАЦИОНЕН СЪД на Р. Б, Търговска колегия, първо търговско отделение, в закрито заседание на </w:t>
        <w:tab/>
        <w:br/>
        <w:tab/>
        <w:t xml:space="preserve"> </w:t>
        <w:tab/>
        <w:br/>
        <w:tab/>
        <w:t xml:space="preserve">трети юни, през две хиляди и деветнадесета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ВАСИЛ ХРИСТАКИЕВ</w:t>
        <w:tab/>
        <w:br/>
        <w:tab/>
        <w:t xml:space="preserve"> </w:t>
        <w:tab/>
        <w:br/>
        <w:tab/>
        <w:t xml:space="preserve"> като разгледа докладваното от съдия Божилова т. д.№ 558 по описа за две хиляди и осемнадесета година, съобрази следното: </w:t>
        <w:tab/>
        <w:br/>
        <w:tab/>
        <w:t xml:space="preserve"> </w:t>
        <w:tab/>
        <w:br/>
        <w:tab/>
        <w:t xml:space="preserve"> С определение № 242 / 14.11.2018 г. настоящото производство е спряно, до приключване на конституционно дело № 11 / 2018 г. на Конституционния съд на Р. Б. </w:t>
        <w:tab/>
        <w:br/>
        <w:tab/>
        <w:t xml:space="preserve"> </w:t>
        <w:tab/>
        <w:br/>
        <w:tab/>
        <w:t xml:space="preserve"> С определение № 2 / 09.05.2019 г. на Конституционния съд на Р. Б производството по конституционно дело № 11/2018 г. е прекратено, поради което е налице основание за възобновяване на настоящото, на основание чл. 230 ал. 1 ГПК.</w:t>
        <w:tab/>
        <w:br/>
        <w:tab/>
        <w:t xml:space="preserve"> </w:t>
        <w:tab/>
        <w:br/>
        <w:tab/>
        <w:t xml:space="preserve"> Междувременно е образувано и висящо тълкувателно дело № 1/ 2019 г. на ОСТК на ВКС, по въпроса относно надлежните страни в производствата по искове, с правно основание чл. 59 ал. 3 и ал. 5 ЗБН, и конкретно – относно участието на банката в несъстоятелност в тези производства.</w:t>
        <w:tab/>
        <w:br/>
        <w:tab/>
        <w:t xml:space="preserve"> </w:t>
        <w:tab/>
        <w:br/>
        <w:tab/>
        <w:t xml:space="preserve"> Доколкото настоящото производство е по иск с правно основание чл. 59 ал. 5 ЗБН, същото следва отново да се спре, на основание чл. 292 ГПК, до приключване на тълкувателно дело № 1/2019 г. на ОСТК на ВКС.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т. д. № 558/2018 г. по описа на ВКС, първо търговско отделение.</w:t>
        <w:tab/>
        <w:br/>
        <w:tab/>
        <w:t xml:space="preserve"> </w:t>
        <w:tab/>
        <w:br/>
        <w:tab/>
        <w:t xml:space="preserve"> СПИРА производството по т. д.№ 558/2018 г. на ВКС, първо търговско отделение, на основание чл. 292 ГПК, до приключване на тълкувателно дело № 1/2019 г. на ОСТК на ВКС.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