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№124/03.06.2019 по гр. д. №2103/2018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124</w:t>
        <w:tab/>
        <w:br/>
        <w:tab/>
        <w:t xml:space="preserve"> </w:t>
        <w:tab/>
        <w:br/>
        <w:tab/>
        <w:t xml:space="preserve">София, 03.06.2019 г.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2103/2018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Подадена е молба от адв. И. М. - А. като пълномощник на А. П. В. и „ВИПЕРА ГРУП” ООД за допълване на определение № 79 от 18.02.2019 г. по гр. д. № 2103/2018 г. на ВКС, І г. о., в частта за разноските. </w:t>
        <w:tab/>
        <w:br/>
        <w:tab/>
        <w:t xml:space="preserve"> </w:t>
        <w:tab/>
        <w:br/>
        <w:tab/>
        <w:t xml:space="preserve"> В срока по чл. 248, ал. 2 ГПК насрещната страна не е взела становище.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С определение № 79 от 18.02.2019 г. по гр. д. № 2103/2018 г. на ВКС, І г. о., не е допуснато касационно обжалване на въззивно решение № 247 от 13.12.2017 г. по в. гр. д. № 528/2017 г. на Пловдивския апелативен съд по подадената против същото касационна жалба от Г. П. В..</w:t>
        <w:tab/>
        <w:br/>
        <w:tab/>
        <w:t xml:space="preserve"> </w:t>
        <w:tab/>
        <w:br/>
        <w:tab/>
        <w:t xml:space="preserve"> С отговора на касационната жалба молителите са направили искане за присъждане на разноски за касационната инстанция, по което съдът не се произнесъл с посоченото определение.</w:t>
        <w:tab/>
        <w:br/>
        <w:tab/>
        <w:t xml:space="preserve"> </w:t>
        <w:tab/>
        <w:br/>
        <w:tab/>
        <w:t xml:space="preserve"> Към отговора са приложени два договора за правна защита и съдействие, сключени с адв. И. М. - А. съответно от „ВИПЕРА ГРУП” ООД и от А. П. В., видно от които за изготвяне на отговор на касационната жалба всеки от тях е заплатил адвокатско възнаграждение на упълномощения адвокат в размер на по 1200 лв. </w:t>
        <w:tab/>
        <w:br/>
        <w:tab/>
        <w:t xml:space="preserve"> </w:t>
        <w:tab/>
        <w:br/>
        <w:tab/>
        <w:t xml:space="preserve"> Предвид изложеното и на основание чл. 78, ал. 3 ГПК жалбоподателят Г. П. В. следва да бъде осъден да заплати на „ВИПЕРА ГРУП” ООД и на А. П. В. разноски по делото за адвокатско възнаграждение за защита пред ВКС в размер на по 1 200 лв. на всеки.</w:t>
        <w:tab/>
        <w:br/>
        <w:tab/>
        <w:t xml:space="preserve"> </w:t>
        <w:tab/>
        <w:br/>
        <w:tab/>
        <w:t xml:space="preserve">Водим от гореизложеното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На основание чл. 248 ГПК ДОПЪЛВА определение № 79 от 18.02.2019 г. по гр. д. № 2103/2018 г. на ВКС, І г. о., като осъжда Г. П. В. да заплати на „ВИПЕРА ГРУП” ООД и на А. П. В. по 1 200 лв./ хиляда и двеста лв./, представляващи сторените от тях разноски за адвокатско възнаграждение за защита по делото пред ВКС.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