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№50205/20.12.2023 по търг. д. №1722/2022 на ВКС, ТК, II т.о., докладвано от съдия Костадинка Недкова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50205</w:t>
        <w:tab/>
        <w:br/>
        <w:tab/>
        <w:t xml:space="preserve"/>
        <w:tab/>
        <w:br/>
        <w:tab/>
        <w:t xml:space="preserve">гр. София, 20.12.2023год.</w:t>
        <w:tab/>
        <w:br/>
        <w:tab/>
        <w:t xml:space="preserve"/>
        <w:tab/>
        <w:br/>
        <w:tab/>
        <w:t xml:space="preserve">ВЪРХОВЕН КАСАЦИОНЕН СЪД на Република България, Търговска колегия, Второ отделение, в закрито заседание на деветнадесети декември през две хиляди и двадесет и трета година, в състав</w:t>
        <w:tab/>
        <w:br/>
        <w:tab/>
        <w:t xml:space="preserve"/>
        <w:tab/>
        <w:br/>
        <w:tab/>
        <w:t xml:space="preserve"> ПРЕДСЕДАТЕЛ: КОСТАДИНКА НЕДКОВА</w:t>
        <w:tab/>
        <w:br/>
        <w:tab/>
        <w:t xml:space="preserve"/>
        <w:tab/>
        <w:br/>
        <w:tab/>
        <w:t xml:space="preserve"> ЧЛЕНОВЕ: НИКОЛАЙ МАРКОВ</w:t>
        <w:tab/>
        <w:br/>
        <w:tab/>
        <w:t xml:space="preserve"/>
        <w:tab/>
        <w:br/>
        <w:tab/>
        <w:t xml:space="preserve"> ГАЛИНА ИВАНОВА</w:t>
        <w:tab/>
        <w:br/>
        <w:tab/>
        <w:t xml:space="preserve"/>
        <w:tab/>
        <w:br/>
        <w:tab/>
        <w:t xml:space="preserve">като изслуша докладваното Костадинка Недкова т. д. N 1722 по описа за 2022г., за да се произнесе, взе предвид следното:</w:t>
        <w:tab/>
        <w:br/>
        <w:tab/>
        <w:t xml:space="preserve"/>
        <w:tab/>
        <w:br/>
        <w:tab/>
        <w:t xml:space="preserve"> С определение № 50146 от 30.06.2023г. е спряно производството по делото до приключване на тълк. дело № 1/2023г. на ОСГТК на ВКС</w:t>
        <w:tab/>
        <w:br/>
        <w:tab/>
        <w:t xml:space="preserve"/>
        <w:tab/>
        <w:br/>
        <w:tab/>
        <w:t xml:space="preserve">С Тълкувателно решение № 1/2023г. от 21.11.2023г. по тълк. д. № 1/2023г. на ОСГТК на ВКС е отклонено предложението на състав на Върховния касационен съд по чл. 292 ГПК за постановяване на тълкувателно решение по поставените въпроси, поради което на основание чл.230, ал.1 ГПК, производството по настоящото дело следва да бъде възобновено.</w:t>
        <w:tab/>
        <w:br/>
        <w:tab/>
        <w:t xml:space="preserve"/>
        <w:tab/>
        <w:br/>
        <w:tab/>
        <w:t xml:space="preserve"> Водим от горното, Върховният касационен съд</w:t>
        <w:tab/>
        <w:br/>
        <w:tab/>
        <w:t xml:space="preserve"/>
        <w:tab/>
        <w:br/>
        <w:tab/>
        <w:t xml:space="preserve">О П Р Е Д Е Л И</w:t>
        <w:tab/>
        <w:br/>
        <w:tab/>
        <w:t xml:space="preserve"/>
        <w:tab/>
        <w:br/>
        <w:tab/>
        <w:t xml:space="preserve">ВЪЗОБНОВЯВА производството по т. д. № 1722/ 2022г. по описа на ВКС, II ТО.</w:t>
        <w:tab/>
        <w:br/>
        <w:tab/>
        <w:t xml:space="preserve"/>
        <w:tab/>
        <w:br/>
        <w:tab/>
        <w:t xml:space="preserve">НАСРОЧВА делото в закрито заседание на 06.02.2024г.</w:t>
        <w:tab/>
        <w:br/>
        <w:tab/>
        <w:t xml:space="preserve"/>
        <w:tab/>
        <w:br/>
        <w:tab/>
        <w:t xml:space="preserve">ОПРЕДЕЛЕНИЕТО не подлежи на обжалване.ПРЕДСЕДАТЕЛ: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