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№293/27.12.2011 по гр. д. №871/2011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293</w:t>
        <w:tab/>
        <w:br/>
        <w:tab/>
        <w:t xml:space="preserve"> </w:t>
        <w:tab/>
        <w:br/>
        <w:tab/>
        <w:t xml:space="preserve">София, 27.12.2011г.</w:t>
        <w:tab/>
        <w:br/>
        <w:tab/>
        <w:t xml:space="preserve"> </w:t>
        <w:tab/>
        <w:br/>
        <w:tab/>
        <w:t xml:space="preserve">Върховният касационен съд</w:t>
        <w:tab/>
        <w:br/>
        <w:tab/>
        <w:t xml:space="preserve"/>
        <w:tab/>
        <w:br/>
        <w:tab/>
        <w:t xml:space="preserve">на Република България</w:t>
        <w:tab/>
        <w:br/>
        <w:tab/>
        <w:t xml:space="preserve"> </w:t>
        <w:tab/>
        <w:br/>
        <w:tab/>
        <w:t xml:space="preserve">, Четвърто гражданско отделение, в закрито заседание на петнадесети декември две хиляди и единадесета година в състав:</w:t>
        <w:tab/>
        <w:br/>
        <w:tab/>
        <w:t xml:space="preserve"/>
        <w:tab/>
        <w:br/>
        <w:tab/>
        <w:t xml:space="preserve">ПРЕДСЕДАТЕЛ: БОЙКА СТОИЛОВА</w:t>
        <w:tab/>
        <w:br/>
        <w:tab/>
        <w:t xml:space="preserve"> </w:t>
        <w:tab/>
        <w:br/>
        <w:tab/>
        <w:t xml:space="preserve"> ЧЛЕНОВЕ: СТОИЛ СОТИРОВ</w:t>
        <w:tab/>
        <w:br/>
        <w:tab/>
        <w:t xml:space="preserve"> </w:t>
        <w:tab/>
        <w:br/>
        <w:tab/>
        <w:t xml:space="preserve"> МИМИ ФУРНАДЖИЕВА</w:t>
        <w:tab/>
        <w:br/>
        <w:tab/>
        <w:t xml:space="preserve"/>
        <w:tab/>
        <w:br/>
        <w:tab/>
        <w:t xml:space="preserve">като изслуша докладваното от съдия Б.Стоилова гр. д. № 871 по описа за 2011г.,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молбата на В. Р. Л. от [населено място], съдържаща се в частна жалба вх.№ 9505/31.Х.2011г., за предоставяне на правна помощ чрез осигуряване на безплатна адвокатска защита във връзка с посочената жалба. </w:t>
        <w:tab/>
        <w:br/>
        <w:tab/>
        <w:t xml:space="preserve"> </w:t>
        <w:tab/>
        <w:br/>
        <w:tab/>
        <w:t xml:space="preserve"> ВКС на РБ, състав на ІV ГО, намира, че молбата е неоснователна, съображенията за което са следните:</w:t>
        <w:tab/>
        <w:br/>
        <w:tab/>
        <w:t xml:space="preserve"> </w:t>
        <w:tab/>
        <w:br/>
        <w:tab/>
        <w:t xml:space="preserve"> В. Р.Л. е обжалвал с частна жалба вх.№ 9505/31.Х.2011г. определение № 415/14.Х.2011г., постановено от ВКС на РБ по гр. д. 871/2011г., с което е оставена без разглеждане молбата на Л. за отмяна на влязлото в сила решение на СРС от 28.VІІІ.2008г. по гр. д. № 9586/2005г. С разпореждане от 02.ХІ.2011г. частната жалба е оставена без движение с указание за внасяне на 15лв. държавна такса и за посочване на пороците на обжалвания акт и искането си по отношение на него. Във връзка с искането на Л. за предоставяне на правна помощ с връченото му на 29.ХІ.2011г. съобщение му е указано в едноседмичен срок да представи доказателства за доходите си и тези на членовете на семейството му, декларация за имущественото си състояние, доказателства за здравословното си състояние и за трудова заетост. В дадения му срок Л. е представил т. н. „Декларация”, в която заявява, че е семеен от 1965г. и че съпругата му е пенсионер със 195лв. пенсия. Към декларацията са представени: служебна бележка от ОСЗ Н., че по картата на възстановената собственост в землище Н. молителят не притежава собствена земеделска земя, а има наследствени такива земи от Р. Ив.Л.; уведомително писмо от Л. до ЧСИ Ч.; ЕР на ТЕЛК от 13.VІІ.2009г., според което Л. страда от сърдечна недостатъчност и други заболявания, обуславящи 74.7% трайно намалена работоспособност; писмо от Агенцията по вписванията за вписана възбрана за обезпечаване вземането срещу Л. по решението, чиято отмяна иска по настоящото дело; постановление за отказ да се образува наказателно производство срещу вещото лице С. Ив.Я. по жалбата на Л.; постановление за прекратяване на наказателно производство срещу Л. с оглед престъпление по чл. 309 ал. 1 от НК; разпореждане от 03.ХІ.2009г. за определяне на Л. на лична пенсия за осигурителен стаж и възраст и на лична социална пенсия за инвалидност в общ размер 287.53лв.; операционна бележка за превод на 500лв. от Л. на Ю. Агенцева по образуваното срещу него изпълнително дело; изпълнителен лист, издаден по настоящото дело; покана до Л. за доброволно изпълнение и уведомление на НОИ до ЧСИ Ч., че от пенсията на Л. за м.Септември 2011г. /и до 30.VІ.2012г./ ще бъде направена удръжка /сумата не се чете/ по запорно съобщение по изп. дело /чийто номер не се чете/.</w:t>
        <w:tab/>
        <w:br/>
        <w:tab/>
        <w:t xml:space="preserve"> </w:t>
        <w:tab/>
        <w:br/>
        <w:tab/>
        <w:t xml:space="preserve">Съгласно чл. 23 ал. 4 от Закона за правната помощ /ЗПП/ по граждански дела правна помощ се предоставя в случаите, когато въз основа на представени доказателства от съответните компетентни органи съдът прецени, че страната няма средства за заплащане на адвокатско възнаграждение, като преценката си за това съдът формира, вземайки предвид доходите на лицето или семейството, имущественото състояние, удостоверено с декларация, семейното положение, здравословното състояние, трудовата заетост, възрастта и други констатирани обстоятелства. С представените в случая документи се установяват само част от посочените обстоятелства – относно семейно положение, здравословно състояние, възраст и частично относно доходи. Непредставянето на данни за имущественото състояние на В.Л. обуславя невъзможност за формиране на извод, че той няма средства за заплащане на адвокатско възнаграждение за осъществяване на правна помощ във връзка с частната му жалба вх. № 9505/31.Х.2011г.</w:t>
        <w:tab/>
        <w:br/>
        <w:tab/>
        <w:t xml:space="preserve"> </w:t>
        <w:tab/>
        <w:br/>
        <w:tab/>
        <w:t xml:space="preserve">По изложените съображения следва да бъде отказано предоставянето на правна помощ.</w:t>
        <w:tab/>
        <w:br/>
        <w:tab/>
        <w:t xml:space="preserve"> </w:t>
        <w:tab/>
        <w:br/>
        <w:tab/>
        <w:t xml:space="preserve"> Водим от горното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 ОТКАЗВА </w:t>
        <w:tab/>
        <w:br/>
        <w:tab/>
        <w:t xml:space="preserve"> </w:t>
        <w:tab/>
        <w:br/>
        <w:tab/>
        <w:t xml:space="preserve">предоставянето на правна помощ чрез осигуряване на безплатна адвокатска защита на В. Р. Л. от [населено място] във връзка с частната му жалба вх. № 9505/31.Х.2011г. срещу определение № 415/14.Х.2011г. по гр. д. № 871/2011г. на ВКС ІV ГО.</w:t>
        <w:tab/>
        <w:br/>
        <w:tab/>
        <w:t xml:space="preserve"> </w:t>
        <w:tab/>
        <w:br/>
        <w:tab/>
        <w:t xml:space="preserve"> Определението подлежи на обжалване в едноседмичен срок от връчването на препис от него на молителя с частна жалба пред друг тричленен състав на ВКС на РБ. </w:t>
        <w:tab/>
        <w:br/>
        <w:tab/>
        <w:t xml:space="preserve"/>
        <w:tab/>
        <w:br/>
        <w:tab/>
        <w:t xml:space="preserve">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