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№1260/25.05.2023 по гр. д. №113/2023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1260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25.05. 2023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шестнадесети май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113 по описа за 2023год.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/>
        <w:tab/>
        <w:br/>
        <w:tab/>
        <w:t xml:space="preserve">Делото е образувано по повод касационна жалба срещу решение от 05.10.2022г. по гр. д.№1424/22г. на ОС Пловдив, с което са уважени искове с правно основание чл. 344, ал. 1, т. 1-3 КТ. </w:t>
        <w:tab/>
        <w:br/>
        <w:tab/>
        <w:t xml:space="preserve"/>
        <w:tab/>
        <w:br/>
        <w:tab/>
        <w:t xml:space="preserve">Жалбоподателят - Държавен куклен театър-Пловдив, чрез процесуалния си представител поддържа, че в решението е даден отговор на правни въпроси от значение за спора в противоречие с практиката на ВКС. Прави искане да се допусне касационно обжалване.</w:t>
        <w:tab/>
        <w:br/>
        <w:tab/>
        <w:t xml:space="preserve"/>
        <w:tab/>
        <w:br/>
        <w:tab/>
        <w:t xml:space="preserve">Ответникът Д. Р. Р., чрез процесуалния си представител поддържа, че не следва да се допуска касационно обжалване на въззивното решение.Претендира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четвърто г. о., като направи преценка за наличие на предпоставките на чл. 280, ал. 1 и 3 ГПК, приема за установено следното:</w:t>
        <w:tab/>
        <w:br/>
        <w:tab/>
        <w:t xml:space="preserve"/>
        <w:tab/>
        <w:br/>
        <w:tab/>
        <w:t xml:space="preserve">С обжалваното решение въззивният съд, като е отменил първоинстанционното решение, е признал за незаконно и е отменил уволнението на Д. Р. Р. , извършено със Заповед No 150/11,11,2020 г. на Директора на Държавен куклен театър-Пловдив, възстановил го е на заеманата отпреди уволнението длъжностна „актьор“ и му е присъдил обезщетение в размер на 123,47 лв представляваща разликата между възнаграждението, което ищецът би получил при запазване на трудовото правоотношение и получаваното по-ниско такова през периода от 12,11,2020 г. до 12,05,2021 г., ведно със законната лихва върху посочената сума, считано от предявяване на исковата молба – 06,01,2021</w:t>
        <w:tab/>
        <w:br/>
        <w:tab/>
        <w:t xml:space="preserve"/>
        <w:tab/>
        <w:br/>
        <w:tab/>
        <w:t xml:space="preserve">Установено е, а и не е спорно, че по силата на трудов договор от 2017 г. между страните е съществувало трудово правоотношение, по което ищецът е работил в ответния театър на длъжност „актьор“. Това правоотношение е прекратено със заповед № 34/27.01.2020 г. на основание чл. 328 т. 5 от КТ – липса на качества на работника/служителя за ефективно изпълнение на работата, която е отменена с Решение по гр. д. № 3809/2020 г. на РС - Пловдив като незаконна и ищецът е възстановен на заеманата преди това длъжност.</w:t>
        <w:tab/>
        <w:br/>
        <w:tab/>
        <w:t xml:space="preserve"/>
        <w:tab/>
        <w:br/>
        <w:tab/>
        <w:t xml:space="preserve">След като е възстановен на длъжността – „актьор“ със заповед №50/11.11.2020 г. на Директора на ответния театър трудовото правоотношение е било прекратено/считано от 13.11.2020 г. / като основание за прекратяване на правоотношението в заповедта са посочени: намаляване обема на работа (чл. 328 ал. 1 т. 3 КТ) и извършен в тази връзка подбор по чл. 329 КТ.</w:t>
        <w:tab/>
        <w:br/>
        <w:tab/>
        <w:t xml:space="preserve"/>
        <w:tab/>
        <w:br/>
        <w:tab/>
        <w:t xml:space="preserve">Установено е, че работодателят е назначил комисия, която е определила девет „критерии за оценка“, по които служителите да се оценят с точки от 0 до 3, и всеки от членовете на комисията е изготвил персонална оценъчна карта, в която е отразил определените от него точки по всеки от критериите, поотделно за 15 лица, заемащи длъжността „актьор“. Крайният извод на назначената от работодателя Комисия е отразен (като резултат от подбора) в нарочен Протокол от 09.11.2020 г., в който са възпроизведени приложените от комисията критерии и е посочено, че по същите най-ниско оценен е ищецът, поради което комисията предлага неговото освобождаване. Не се сочат конкретно получените при оценяването точки нито за ищеца, нито за останалите оценявани актьори. Работодателят е възприел протокола и изложеният в него краен извод като резултат от извършения подбор, и е издал процесната заповед.</w:t>
        <w:tab/>
        <w:br/>
        <w:tab/>
        <w:t xml:space="preserve"/>
        <w:tab/>
        <w:br/>
        <w:tab/>
        <w:t xml:space="preserve">За да постанови решението си въззивнят съд е приел, че работодателят е назначил нарочна комисия и е възприел предложени от нея девет показатели за оценка. Посочва се, че част от показателите се основават на обективни данни (напр. образователно-квалификационна степен, професионален опит и допълнителна квалификация, свързана със заеманата длъжност, общ трудов стаж, професионален опит), а друга част предполагат субективна преценка и комплексна оценка на лични и професионални качества на лицата (напр. критериите по т. 6 - ангажираност към работата на ДКТ извън репетиции и представления, като необходим фактор в колектива; т. 7 - професионални качества на актьора, а в работата му в ДКТ; т. 8 - изрядна актьорска хигиена, недопускане на закъснения, чести отсъствия, кавги и други фактори, които вредят на творческия процес; т. 9 – умения за работа в екип). Констатирано е, че оценките са дадени от назначената от работодателя нарочна комисия за извършване на подбора, като в състава участват и С. Б. и Д. Н. и същите са едновременно членове на комисията (установяващи показателите за подбор и извършващи оценяването), заедно с което са и сред оценяваните от комисията лица, измежду които се извършва подбора. Прието е, че двама от членовете на комисията оценяват и себе си като участници в подбора (а Д. Н. оценява и актрисата, с която към този момент съжителства на съпружески начала – вж. показанията на св. Н., събрани пред въззивната инстанция). </w:t>
        <w:tab/>
        <w:br/>
        <w:tab/>
        <w:t xml:space="preserve"/>
        <w:tab/>
        <w:br/>
        <w:tab/>
        <w:t xml:space="preserve">Прието е, че крайните изводи за резултата от подбора са изцяло възприети от работодателя, не могат да се приемат за безпристрастни, обективни и съответстващи на действителните качества на участващите в подбора актьори, в т. ч. и на ищеца, поради което подлежащите на проверка от съда обстоятелства - обективното съответствие на оценката по приетите от работодателя показатели с действителните качества на ищеца, остават недоказани. При така установените обстоятелства съдът е приел, че така извършеният подбор е незаконосъобразен, поради което и прекнратяването на трудовия договор на соченото основание е незаконосъобразно. Прието е, че това обуславя основателността на претенцията за възстановяване на ищеца на длъжността, заемана преди незаконното уволнение – „актьор“.</w:t>
        <w:tab/>
        <w:br/>
        <w:tab/>
        <w:t xml:space="preserve"/>
        <w:tab/>
        <w:br/>
        <w:tab/>
        <w:t xml:space="preserve">В изложението си по чл. 284, ал. 3 ГПК Държавен куклен театър - Пловдив поставя за разглеждане въпроса: длъжен ли е въззивният съд да постави на самостоятелна оценка и да обсъди в пълнота обстоятелства по извършване на подбора по чл. 329, ал. 1 КТ за да определи неговата законосъобразност, може ли въззивният съд да при упражняването на контрол упражняван при прилагането на нормата на чл. 329, ал. 1 КТ може да излезе извън основанията изтъкнати във въззивната жалба, достатъчно ли е да изведе основание за незаконосъобразното упражняване на правото на подбора, когато част от членовете на комисията по подбор са лице, които попадат в кръга на оценяваните служители или се дължи сметка за цялостния подход и методология на извършване на подбора съобразно броя на членовете и въведените от комисията правила за оценка по обективни и субективни критерии и в зависимост от броя и относимостта на критериите за оценка на служителите към общите критерии на чл. 329, ал. 1 КТ може ли да се приеме, че се преодолява възможността от субективен уклон в някои от членовете на комисията при прилагане на методите на оценка. Поддържа, че е налице основание за допускане на касационно обжалване по чл. 280, ал. 1, т. 1 ГПК?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Поставените процесуално-правни въпроси длъжен ли е въззивният съд да постави на самостоятелна оценка и да обсъди в пълнота обстоятелства по извършване на подбора са разрешени от съда в съответствие с установената практика и при спазване на процесуалния закона. не може да обуслови допускане на касационното обжалване. Самите правила на чл. 235, ал. 2 ГПК и чл., 236, ал. 2 ГПК са ясни, тяхното несъблюдаване винаги налага извод за процесуални нарушения, но не предполагат тълкуването в смисъл, различен от ясната формула на законодателя. Именно в насока на процесуални правила, чието съблюдаване е гаранция за постановяване на законосъобразен съдебен акт са дадените задължителните разяснения за тяхното приложение, приети с ТР № 1/2013 г. на ОСГТК на ВКС по въпросите на въззивното производство. </w:t>
        <w:tab/>
        <w:br/>
        <w:tab/>
        <w:t xml:space="preserve"/>
        <w:tab/>
        <w:br/>
        <w:tab/>
        <w:t xml:space="preserve">Касационно обжалване не следва да бъде допуснато и по формулираните от жалбоподателя въпроси относими към преценката за законосъобразността на подбора. Практиката на ВКС по същите е уеднаквена със задължителните разяснения обективирани в ТР № 3/2011 г. ОСГК на ВКС. Въззивният съд е направил извод за незаконосъобразност на извършения подбор именно в съотвествие с практиката на ВКС, в цитираното тълкувателно решение, като е взел предвид даденото в нея разрешение, че при упражняване правото на подбор преценката на показателите по чл. 329 КТ не е субективна, а се изразява в посочване на съответствия между законоустановените критерии с действителните качества на работника и служителя, обоснована със събрана за участниците в подбора информация. В практиката се посочва, че работодателят е длъжен да установи с всякакви доказателствени средства, включително със свидетелски показания, фактическите обстоятелства, довели до конкретните оценки, а съдът е длъжен да провери дали определените оценки действително отговарят на квалификацията и работата на съответните работници и служители. На доказване подлежат всички обстоятелства – включване в подбора на всички необходими участници, прилагането на законовите критерии, обективното съответствие на дадената оценка по отделните показатели на действително притежаваните и проявени професионални качества и квалификация с оглед възложената работа. Когато – след направеното от работника оспорване на представените от работодателя документи, установяващи извършването на подбор, работодателят не е ангажирал допълнителни доказателства, установяващи гореизброените обстоятелства, законосъобразността на подбора не може да ес приеме за установена. Визираното в изложението несъгласие с извода на съда и с анализа на доказателствата, както и доводите за материална и процесуална незаконосъобразност на въззивното решение са съображения, относими към касационните основания по чл. 281, т. 3 от ГПК. Последните са от значение за правилността на решението и подлежат на преценка в производството по чл. 290 от ГПК, а не в стадия за селектиране на касационните жалби по реда на чл. 288 от ГПК. В този смисъл са и указанията в т. 1 от Тълкувателно решение № 1/19.02.2010 г. на ОСГТК на ВКС.</w:t>
        <w:tab/>
        <w:br/>
        <w:tab/>
        <w:t xml:space="preserve"/>
        <w:tab/>
        <w:br/>
        <w:tab/>
        <w:t xml:space="preserve">На основание чл. 78, ал. 3 ГПК жалбоподателя следва да заплати на ответника направените по делото пред ВКС разноски в размер на 840 лева адвокатско възнаграждение за осъщественото процесуално представителство.</w:t>
        <w:tab/>
        <w:br/>
        <w:tab/>
        <w:t xml:space="preserve"/>
        <w:tab/>
        <w:br/>
        <w:tab/>
        <w:t xml:space="preserve">Предвид изложените съображения, съдът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НЕ ДОПУСКА касационно обжалване на решение № 1215 от 05.10.2022 г. по в. гр. д. № 1424/2022 г. на ОС – Пловдив.</w:t>
        <w:tab/>
        <w:br/>
        <w:tab/>
        <w:t xml:space="preserve"/>
        <w:tab/>
        <w:br/>
        <w:tab/>
        <w:t xml:space="preserve">ОСЪЖДА Държавен куклен театър – Пловдив да заплати на Д. Р. Р. сумата в размер на 840 лв. разноски в касационното производство.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