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№359/05.10.2011 по гр. д. №1878/2010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събиране на нови доказателства във въззивното производство</w:t>
        <w:tab/>
        <w:br/>
        <w:tab/>
        <w:t xml:space="preserve"> </w:t>
        <w:tab/>
        <w:br/>
        <w:tab/>
        <w:t xml:space="preserve">преклузия</w:t>
        <w:tab/>
        <w:br/>
        <w:tab/>
        <w:t xml:space="preserve"> </w:t>
        <w:tab/>
        <w:br/>
        <w:tab/>
        <w:t xml:space="preserve">указания на съда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359</w:t>
        <w:tab/>
        <w:br/>
        <w:tab/>
        <w:t xml:space="preserve"> </w:t>
        <w:tab/>
        <w:br/>
        <w:tab/>
        <w:t xml:space="preserve">София, 05.10.2011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двадесет и шести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БОЙКА СТОИЛОВА</w:t>
        <w:tab/>
        <w:br/>
        <w:tab/>
        <w:t xml:space="preserve"/>
        <w:tab/>
        <w:br/>
        <w:tab/>
        <w:t xml:space="preserve">ЧЛЕНОВЕ: 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секретаря ЦВЕТАНКА НАЙДЕНОВА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№1878/2010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№78/31.5.2011 г. по настоящото дело е допуснато на основание чл. 280, ал. 1, т. 3 ГПК касационно обжалване на въззивно решение №344/29.6.2010 г. по гр. д.№342/2010 г. по описа на Софийския окръжен съд, г.г., по подадена от ответника по исковата молба – “И.-21” АС – София, приподписана от адв. В., касационна жалба, вх.№27781/14.10.2010 г., по иска с правно основание чл. 344, ал. 1, т. 3 КТ, по процесуалноправния въпрос относно възможността за събиране на доказателства във въззивното производство, предвид обстоятелството, че ищцата е представила пред въззивната инстанция доказателства в подкрепа на иска си по чл. 344, ал. 1, т. 3, във връзка с чл. 225, ал. 1 КТ. В. решение е допуснато до касационно обжалване по посочения иск на основание чл. 280, ал. 1, т. 3 ГПК.</w:t>
        <w:tab/>
        <w:br/>
        <w:tab/>
        <w:t xml:space="preserve"> </w:t>
        <w:tab/>
        <w:br/>
        <w:tab/>
        <w:t xml:space="preserve">По точното приложение на закона с оглед поставения въпрос.</w:t>
        <w:tab/>
        <w:br/>
        <w:tab/>
        <w:t xml:space="preserve"> </w:t>
        <w:tab/>
        <w:br/>
        <w:tab/>
        <w:t xml:space="preserve">Отговор на поставения въпрос е даден с решение №893/29.12.2010 г. по гр. д.№111/2009 г. на ВКС, ІІІ г. о. В него е прието, че видовете доказателства, които могат да се представят пред въззивната инстанция са три, като първата от тях включва доказателства, които страните не са могли да узнаят, посочат и представят до подаване на жалбата, съответно в срока за отговор. Досежно втората група е прието, че тя включва доказателства, които са нововъзникнали след подаване на жалбата, съответно след изтичането на срока за отговор, а третата група включва тези, които не са били допуснати от първоинстанционния съд, поради допуснати от него процесуални нарушения.</w:t>
        <w:tab/>
        <w:br/>
        <w:tab/>
        <w:t xml:space="preserve"> </w:t>
        <w:tab/>
        <w:br/>
        <w:tab/>
        <w:t xml:space="preserve">С оглед вариантният отговор на въпроса, досежно конкретния случай следва да се приеме, че е налице третата хипотеза съобразно разпоредбите на глава ХХV ГПК. В случая е налице бързо производство по смисъла на чл. 310, ал. 1, т. 1 ГПК. Съгласно нормите на чл. 317, във връзка с чл. 312, ал. 1, т. 2, вр. чл. 146 ГПК въззивната инстанция следва да извърши процесуални действия идентични с тези на първата инстанция, включително и такива, които са пропуснати от първоинстанционния съд по искане на жалбоподателя.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Във въззивното производство окръжният съд е допуснал ангажирането на доказателства от страна на въззивната жалбоподателка – ищца по иска с правно основание чл. 344, ал. 1, т. 3, във връзка с чл. 225, ал. 1 ГПК, прилагайки разпоредбите на чл. 312, ал. 1, точка 2, във връзка с чл. 317, вр. чл. 146, ал. 2 ГПК. Въз основа на това въззивната жалбоподателка е представила писмени доказателства, установяващи основанието на иска и съдът е постановил решение на основание чл. 271, ал. 1, изречение първо, хипотеза втора ГПК, уважавайки претенцията.</w:t>
        <w:tab/>
        <w:br/>
        <w:tab/>
        <w:t xml:space="preserve"> </w:t>
        <w:tab/>
        <w:br/>
        <w:tab/>
        <w:t xml:space="preserve">В касационната жалба против въззивното решение на Софийския окръжен съд се правят оплаквания за допуснато съществено нарушение на съдопроизводствените правила – чл. 266, във връзка с чл. 146 ГПК. Твърди се, че ищцата е имала възможност да иска допълване на доклада на първоинстанционния съд в сроковете по чл. 312, ал. 2 ГПК, поради което е настъпила преклузията по чл. 313 ГПК. Моли се за отмяна на обжалваното решение и отхвърляне предявения иск.</w:t>
        <w:tab/>
        <w:br/>
        <w:tab/>
        <w:t xml:space="preserve"> </w:t>
        <w:tab/>
        <w:br/>
        <w:tab/>
        <w:t xml:space="preserve">В съдебно заседание касационната жалба се поддържа от процесуалния представител на касационния жалбоподател – адв. В..</w:t>
        <w:tab/>
        <w:br/>
        <w:tab/>
        <w:t xml:space="preserve"> </w:t>
        <w:tab/>
        <w:br/>
        <w:tab/>
        <w:t xml:space="preserve">Ответницата по касация – П. Г. Ц., посредством процесуалния си представител – адв. К., е депозирал отговор по смисъла на чл. 287 ГПК. 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взе предвид отговора на ответницата по касация, становището на процесуалния представител на касационния жалбоподател, изразено в съдебно заседание и на основание чл. 290 ГПК, намира за установено следното:</w:t>
        <w:tab/>
        <w:br/>
        <w:tab/>
        <w:t xml:space="preserve"> </w:t>
        <w:tab/>
        <w:br/>
        <w:tab/>
        <w:t xml:space="preserve">Решението на С. окръжен по иска с правно основание чл. 344, ал. 1, т. 3, във връзка с чл. 225, ал. 1 КТ е правилно.</w:t>
        <w:tab/>
        <w:br/>
        <w:tab/>
        <w:t xml:space="preserve"> </w:t>
        <w:tab/>
        <w:br/>
        <w:tab/>
        <w:t xml:space="preserve">Отговорът на поставения въпрос изчерпателно обхваща случаите, при които могат да се ангажират и допуснат доказателства във въззивното производство.</w:t>
        <w:tab/>
        <w:br/>
        <w:tab/>
        <w:t xml:space="preserve"> </w:t>
        <w:tab/>
        <w:br/>
        <w:tab/>
        <w:t xml:space="preserve">С оглед конкретния случай въззивната инстанция е постановила решението си по иска с правно основание чл. 344, ал. 1, т. 3, във връзка с чл. 225, ал. 1 КТ при спазване изискванията на процесуалния закон. Наведените от въззивната жалбоподателка – ищца, доводи са за липса на указания за кои от твърдяните факти не се сочат доказателства, както и за това, че липсва разпределяне на доказателствената тежест за подлежащите на доказване факти по претенцията за обезщетение по чл. 225, ал. 1 КТ. При положение, че първоинстанционният съд е извършил такова опущение, както е в настоящия случай, то не следва да се приеме че преклузията по чл. 313 ГПК е настъпила, и процесуалните действия на въззивната инстанция, извършени с определението от 20.10. 2010 г. не представляват нарушение на съдопроизводствените правила. Точно обратното съдът е изпълнил процесуалните си задължения по чл. 317, във връзка с чл. чл. 312, ал. 1, т. 2 ГПК.</w:t>
        <w:tab/>
        <w:br/>
        <w:tab/>
        <w:t xml:space="preserve"> </w:t>
        <w:tab/>
        <w:br/>
        <w:tab/>
        <w:t xml:space="preserve">Изложеното налага извод за неоснователност на касационната жалба на ищеца, поради което тя следва да бъде оставена без уважение, а обжалваното решение – в сила.</w:t>
        <w:tab/>
        <w:br/>
        <w:tab/>
        <w:t xml:space="preserve"> </w:t>
        <w:tab/>
        <w:br/>
        <w:tab/>
        <w:t xml:space="preserve">Водим от изложените съображения и на основание 293, ал. 1, хипотеза първа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№344/29.6.2010 г. по гр. д.№342/2010 г. по описа на Софийския окръжен съд, г.к.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