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№1314/13.12.2023 по ч. търг. д. №1602/2023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1314</w:t>
        <w:tab/>
        <w:br/>
        <w:tab/>
        <w:t xml:space="preserve"/>
        <w:tab/>
        <w:br/>
        <w:tab/>
        <w:t xml:space="preserve">гр. София,13.12.2023 год.ВЪРХОВЕН КАСАЦИОНЕН СЪД на Република България, Търговска колегия, Второ отделение, в закрито заседание на седми декември през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ч. т. д. N 1602 по описа за 2023г., за да се произнесе, взе предвид следното:</w:t>
        <w:tab/>
        <w:br/>
        <w:tab/>
        <w:t xml:space="preserve"/>
        <w:tab/>
        <w:br/>
        <w:tab/>
        <w:t xml:space="preserve">Производството е по чл. 274, ал.3 ГПК.</w:t>
        <w:tab/>
        <w:br/>
        <w:tab/>
        <w:t xml:space="preserve"/>
        <w:tab/>
        <w:br/>
        <w:tab/>
        <w:t xml:space="preserve">Образувано е по частна жалба на Н. Б. К. срещу определение № 446 от 18.07.2023г. по ч. гр. д. № 574/2023г. на Апелативен съд – София, с което е потвърдено определение № 1813 / 29.05.2023г. по т. д. № 627/2023г. на СГС за оставяне без разглеждане на молбата на касатора за освобождаване на Р. С. като ликвидатор на СД „Нирайд - К., С. и Сие“ /в ликвидация/ и за назначаване на молителя за ликвидатор на събирателното дружество.</w:t>
        <w:tab/>
        <w:br/>
        <w:tab/>
        <w:t xml:space="preserve"/>
        <w:tab/>
        <w:br/>
        <w:tab/>
        <w:t xml:space="preserve"> Частният жалбоподател моли да се отмени атакуваното определение, като неправилно, по съображения, подробно изложени в частната касационна жалба. </w:t>
        <w:tab/>
        <w:br/>
        <w:tab/>
        <w:t xml:space="preserve"/>
        <w:tab/>
        <w:br/>
        <w:tab/>
        <w:t xml:space="preserve">Върховен касационен съд, Търговска колегия, Второ отделение, като прецени данните по делото и доводите на страните, приема следното:</w:t>
        <w:tab/>
        <w:br/>
        <w:tab/>
        <w:t xml:space="preserve"/>
        <w:tab/>
        <w:br/>
        <w:tab/>
        <w:t xml:space="preserve">Частната жалба е процесуално недопустима - подадена е срещу неподлежащ на касационно обжалване съдебен акт.</w:t>
        <w:tab/>
        <w:br/>
        <w:tab/>
        <w:t xml:space="preserve"/>
        <w:tab/>
        <w:br/>
        <w:tab/>
        <w:t xml:space="preserve">Съгласно императивната норма на чл.274, ал.4 ГПК, не подлежи на касационно обжалване въззивно определение по дело, решението по което не подлежи на касационен контрол. С разпоредбата се цели да се ограничи касационния контрол на въззивните определения, ако по отношение на крайния акт, с който се дава разрешение на искането, предмет на производството, касационният контрол не може да бъде осъществен, независимо от основанието за това.</w:t>
        <w:tab/>
        <w:br/>
        <w:tab/>
        <w:t xml:space="preserve"/>
        <w:tab/>
        <w:br/>
        <w:tab/>
        <w:t xml:space="preserve">В случая, производството по чл. 266, ал. 4 ТЗ за освобождаване на ликвидатор, съответно за назначаване на такъв е охранително, като пред апелативния съд подлежи на обжалване отказът за издаване на охранителния акт, като доколкото тези обстоятелства подлежат на вписване, редът за обжалване е този по чл. 606 ГПК. Съгласно т. 9 на Тълкувателно решение № 5/2015 г. по тълк. д. № 1/ 2015г. на ОСГТК на ВКС въззивният акт в посочените случаи не подлежи на касационно обжалване, поради което частната касационна жалба срещу потвърждаването на определението за оставяне без разглеждане на молба по чл. 266, ал.4 ТЗ, на основание чл. 274, ал. 4 ГПК, е недопустима и следва да се остави без разглеждане.</w:t>
        <w:tab/>
        <w:br/>
        <w:tab/>
        <w:t xml:space="preserve"/>
        <w:tab/>
        <w:br/>
        <w:tab/>
        <w:t xml:space="preserve">Водим от горното, Върховен касационен съд, Търговска колегия, Второ отделение, на основание чл.274, ал.4 ГПК</w:t>
        <w:tab/>
        <w:br/>
        <w:tab/>
        <w:t xml:space="preserve"/>
        <w:tab/>
        <w:br/>
        <w:tab/>
        <w:t xml:space="preserve">О П Р Е Д Е Л И</w:t>
        <w:tab/>
        <w:br/>
        <w:tab/>
        <w:t xml:space="preserve"/>
        <w:tab/>
        <w:br/>
        <w:tab/>
        <w:t xml:space="preserve">ОСТАВЯ БЕЗ РАЗГЛЕЖДАНЕ, на основание чл.274, ал.4 ГПК, подадената от Н. Б. К. частна жалба срещу определение № 446 от 18.07.2023г. по ч. гр. д. № 574/2023г. на Апелативен съд – София.</w:t>
        <w:tab/>
        <w:br/>
        <w:tab/>
        <w:t xml:space="preserve"/>
        <w:tab/>
        <w:br/>
        <w:tab/>
        <w:t xml:space="preserve"> ОПРЕДЕЛЕНИЕТО може да се обжалва от страните с частна жалба пред друг тричленен състав на ВКС, ТК, в едноседмичен срок от съобщението.</w:t>
        <w:tab/>
        <w:br/>
        <w:tab/>
        <w:t xml:space="preserve"/>
        <w:tab/>
        <w:br/>
        <w:tab/>
        <w:t xml:space="preserve">ПРЕДСЕДАТЕЛ:</w:t>
        <w:tab/>
        <w:br/>
        <w:tab/>
        <w:t xml:space="preserve"/>
        <w:tab/>
        <w:br/>
        <w:tab/>
        <w:t xml:space="preserve"> 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