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№19/19.09.2011 по гр. д. №139/2011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</w:t>
        <w:tab/>
        <w:br/>
        <w:tab/>
        <w:t xml:space="preserve"> </w:t>
        <w:tab/>
        <w:br/>
        <w:tab/>
        <w:t xml:space="preserve">гражданско отделение, в закрито заседание на седемнадесети септември,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БОРИСЛАВ БЕЛАЗЕЛКОВ </w:t>
        <w:tab/>
        <w:br/>
        <w:tab/>
        <w:t xml:space="preserve"/>
        <w:tab/>
        <w:br/>
        <w:tab/>
        <w:t xml:space="preserve">Членове: МАРИО ПЪРВАНОВ</w:t>
        <w:tab/>
        <w:br/>
        <w:tab/>
        <w:t xml:space="preserve"/>
        <w:tab/>
        <w:br/>
        <w:tab/>
        <w:t xml:space="preserve">БОРИС ИЛИЕВ</w:t>
        <w:tab/>
        <w:br/>
        <w:tab/>
        <w:t xml:space="preserve"> </w:t>
        <w:tab/>
        <w:br/>
        <w:tab/>
        <w:t xml:space="preserve">изслуша докладваното от съдията МАРИО ПЪРВАНОВ</w:t>
        <w:tab/>
        <w:br/>
        <w:tab/>
        <w:t xml:space="preserve"> </w:t>
        <w:tab/>
        <w:br/>
        <w:tab/>
        <w:t xml:space="preserve">гр. дело №139/2011 г.</w:t>
        <w:tab/>
        <w:br/>
        <w:tab/>
        <w:t xml:space="preserve"/>
        <w:tab/>
        <w:br/>
        <w:tab/>
        <w:t xml:space="preserve">С определение от 18.02.2011 г. по гр. дело №139/2011 г. е спряно изпълнението на решение №33 от 19.07.2010 год. по гр. д. № 275/2010 г. на Видинския окръжен съд, с което е потвърдено решение №78 от 11.02.2010 г. по гр. дело №985/2009 г. на Видинския районен съд за осъждането на Х. С. Д., [населено място], да заплати на Р. А. Б., [населено място], обезщетение за неимуществени вреди в размер на 5 000 лв. със законната лихва от увреждането – 09.05.2003 г.</w:t>
        <w:tab/>
        <w:br/>
        <w:tab/>
        <w:t xml:space="preserve"> </w:t>
        <w:tab/>
        <w:br/>
        <w:tab/>
        <w:t xml:space="preserve"> С определение №960 от 12.07.2011 г. на ВКС на РБ, ІV г. о. по гр. дело №139/2011 г. не е допуснато касационно обжалване на решение №33 от 19.07.2010 год. по гр. д. № 275/2010 г. на Видинския окръжен съд и последното е влязло в сила. </w:t>
        <w:tab/>
        <w:br/>
        <w:tab/>
        <w:t xml:space="preserve"> </w:t>
        <w:tab/>
        <w:br/>
        <w:tab/>
        <w:t xml:space="preserve"> С молба от 23.08.2011 г. на Х. С. Д. е поискано превеждането по сметка на държавен съдебен изпълнител при РС І В. по изп. дело №**************/2011 г. на сумата 5 000 лв., внесена по сметка на ВКС като обезпечение. Получено е и запорно съобщение за същата сума.</w:t>
        <w:tab/>
        <w:br/>
        <w:tab/>
        <w:t xml:space="preserve"> </w:t>
        <w:tab/>
        <w:br/>
        <w:tab/>
        <w:t xml:space="preserve"> За изпълнение на влязлото в сила решение внесената по сметката на ВКС сума от 5 000 лв. трябва да бъде преведена по посочената сметка.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ІV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ДА СЕ ПРЕВЕДЕ от сметката на ВКС сумата от 5 000 лв. по сметка I. B. F. **** **** *. *1 при П. – [населено място], B. - F. с титуляр – Районен съд Видин по изп. дело №*************/2011 год.</w:t>
        <w:tab/>
        <w:br/>
        <w:tab/>
        <w:t xml:space="preserve"> </w:t>
        <w:tab/>
        <w:br/>
        <w:tab/>
        <w:t xml:space="preserve"> Препис от определението да се предаде в счетоводството на ВКС за изпълнение.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