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№156/24.06.2010 по нак. д. №109/2010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наказателна колегия - първо отделение, в съдебното заседание на десети март две хиляди и десета година и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Румяна Виденова. ......................... и с участието</w:t>
        <w:tab/>
        <w:br/>
        <w:tab/>
        <w:t xml:space="preserve"> </w:t>
        <w:tab/>
        <w:br/>
        <w:tab/>
        <w:t xml:space="preserve">на прокурора Атанас Гебрев. ..........изслуша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 наказателно дело № 109/2010 год.</w:t>
        <w:tab/>
        <w:br/>
        <w:tab/>
        <w:t xml:space="preserve"> </w:t>
        <w:tab/>
        <w:br/>
        <w:tab/>
        <w:t xml:space="preserve"> Производството е касационно по протест на прокурора против въззивна присъда № 83/16. ХІІ.2009г. по внохд № 476/2009г. на АС-София с доводи по чл. 348, ал. 1, т. 1 и т. 2 НПК – за нарушение на закона и за нарушения на процесуалните правила. Съображенията, според допълнението на протеста, са за необоснованост на извода, че спрямо пострадалия И. М. не е упражнена принуда „...нито при напускане на заведението „Сливнишки герой” в гр. С., нито при излизане от вратата на ресторанта.”, че ако подсъдимите Й. и А. бъдат признати за виновни по предявеното им обвинение за отвличане, то и деянието на С. по почистване на автомобила е престъпление по чл. 294, ал. 1 НК. Нарушен е основен принцип по чл. 14 НПК – „...изграденото убеждение за недоказаност на обвинението, намерило проявление в постановената оправдателна присъда и(?!) се базира на неправилна оценка и превратен анализ на доказателствата по делото... В резултат на това е допуснато и нарушение на материалния закон.”.</w:t>
        <w:tab/>
        <w:br/>
        <w:tab/>
        <w:t xml:space="preserve"> </w:t>
        <w:tab/>
        <w:br/>
        <w:tab/>
        <w:t xml:space="preserve"> Прокурорът от ВКП поддържа протеста и в писменото си становище навежда доводи за нарушение и на чл. 13 НПК – не са взети мерки за разкриване на обективната истина.</w:t>
        <w:tab/>
        <w:br/>
        <w:tab/>
        <w:t xml:space="preserve"> </w:t>
        <w:tab/>
        <w:br/>
        <w:tab/>
        <w:t xml:space="preserve">Подсъдимите Й. И. Й., П. М. С. и защитата им, а М. А. чрез защитника си писмено, оспорват основателността му и искат въззивната присъда да остане в сила.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на въззивния съдебен акт в пределите по чл. 347 НПК ВКС в настоящия състав намира протеста за неоснователен, поради което присъдата следва да остане в сила.</w:t>
        <w:tab/>
        <w:br/>
        <w:tab/>
        <w:t xml:space="preserve"> </w:t>
        <w:tab/>
        <w:br/>
        <w:tab/>
        <w:t xml:space="preserve"> С нея е отменена осъдителната присъда № 9/19.ІІ.2009г. по нохд 431/2007г. на ОС-София и е постановена нова, с която подс. Й. И. Й. е признат за невинен и оправдан по обвинението по чл. 142, ал. 1 НК за това, че на 24.ІІ.2007г., към 00:30ч. в гр. С., Софийска област е отвлякъл И. М., роден на 22.VІІІ.1977г. в Република Х. с цел противозаконно да го лиши от свобода, а в останалата част – за оправдаване на подсъдимите М. А. и П. М. С., първоинстанционната оправдателна присъда е потвърдена.</w:t>
        <w:tab/>
        <w:br/>
        <w:tab/>
        <w:t xml:space="preserve"> </w:t>
        <w:tab/>
        <w:br/>
        <w:tab/>
        <w:t xml:space="preserve"> Доводите за допуснати съществени нарушения на процесуалните правила, свързани с анализа и преценката на доказателствата по делото са неоснователни. Обстоятелството, че обвинението не се съгласява с възприетите изводи не налага друго.</w:t>
        <w:tab/>
        <w:br/>
        <w:tab/>
        <w:t xml:space="preserve"> </w:t>
        <w:tab/>
        <w:br/>
        <w:tab/>
        <w:t xml:space="preserve"> Няма нарушение на чл. 14 НПК – присъдата е резултат на формираното вътрешно убеждение на състава на съда, което е основано на закона и обективното, всестранно и пълно изследване на всички обстоятелства, които имат значение за правилното решаване на делото.</w:t>
        <w:tab/>
        <w:br/>
        <w:tab/>
        <w:t xml:space="preserve"> </w:t>
        <w:tab/>
        <w:br/>
        <w:tab/>
        <w:t xml:space="preserve"> Доказателствата са преценявани поотделно и в съвкупност, като направените фактически изводи не противоречат на правилата на формалната логика и установената последователност и взаимна връзка на отделните обстоятелства. По делото не са установени действия от страна на подсъдимите Й. и А., с които да са принудили И. М. да извърши нещо против волята му – да излезе от ресторанта или да се качи в джипа на Й. </w:t>
        <w:tab/>
        <w:br/>
        <w:tab/>
        <w:t xml:space="preserve"> </w:t>
        <w:tab/>
        <w:br/>
        <w:tab/>
        <w:t xml:space="preserve">Между впрочем такива не са посочени и в обвинителния акт – описаното на л. 9, че с обграждането на пострадалия от лица от компанията на подсъдимите му е оказан „сериозен психически натиск” да излезе от ресторанта, не може да се възприеме като част от изпълнителното деяние на престъплението отвличане по чл. 142, ал. 1 НК, ДВ, бр. 92/2002г., действалата редакция към момента на деянието, първо защото не се извършва от подсъдимите и второ – със заключителната част – л. 15 и л. 16 на обвинителния акт това не е част от повдигнатото обвинение.</w:t>
        <w:tab/>
        <w:br/>
        <w:tab/>
        <w:t xml:space="preserve"> </w:t>
        <w:tab/>
        <w:br/>
        <w:tab/>
        <w:t xml:space="preserve">Няма нарушение и на чл. 13 НПК. Този довод не е аргументиран нито в протеста, нито в становището на прокурора в съдебното заседание и писменото му изложение. Не се сочат нарушения на задължението за съда да разкрие обективната истина в рамките на обвинението по обвинителния акт.</w:t>
        <w:tab/>
        <w:br/>
        <w:tab/>
        <w:t xml:space="preserve"> </w:t>
        <w:tab/>
        <w:br/>
        <w:tab/>
        <w:t xml:space="preserve">Необосноваността не е касационно основание, поради което и тези доводи не подлежат на обсъждане в настоящето производство.</w:t>
        <w:tab/>
        <w:br/>
        <w:tab/>
        <w:t xml:space="preserve"> </w:t>
        <w:tab/>
        <w:br/>
        <w:tab/>
        <w:t xml:space="preserve">Оправдаването на подсъдимите не противоречи на закона. При приетите за установени факти законът е приложен правилно – след като по делото не са установени някакви действия на подсъдимите, с които да са отвлекли пострадалия И. М., законосъобразно те са оправдани по обвинението по чл. 142, ал. 1 НК. И прокуратурата не поддържа, че нанесеният побой в джипа по време на движението му е упражнено насилие спрямо пострадалия, с което да е извършено отвличането.</w:t>
        <w:tab/>
        <w:br/>
        <w:tab/>
        <w:t xml:space="preserve"> </w:t>
        <w:tab/>
        <w:br/>
        <w:tab/>
        <w:t xml:space="preserve">По тези съображения и на основание чл. 354, ал. 1, т. 1 НПК ВКС, І-во н. о. в настоящия състав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въззивна присъда № 83/16. ХІІ.2009г. по внохд № 476/2009г. на АС-София.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